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FFE" w:rsidP="40958C8B" w:rsidRDefault="79373453" w14:paraId="457A7D51" w14:textId="05B659D3">
      <w:pPr>
        <w:spacing w:before="240" w:after="240"/>
        <w:jc w:val="center"/>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Manchester Primary Schools Linking 2026-27</w:t>
      </w:r>
    </w:p>
    <w:p w:rsidR="00925FFE" w:rsidP="40958C8B" w:rsidRDefault="79373453" w14:paraId="700F14A7" w14:textId="3A3926AC">
      <w:pPr>
        <w:spacing w:before="240" w:after="240" w:line="259" w:lineRule="auto"/>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b/>
          <w:bCs/>
          <w:i/>
          <w:iCs/>
          <w:color w:val="000000" w:themeColor="text1"/>
          <w:sz w:val="22"/>
          <w:szCs w:val="22"/>
        </w:rPr>
        <w:t xml:space="preserve">We are currently recruiting for the academic year 2026-27 Manchester Schools Linking Programme!! </w:t>
      </w:r>
      <w:r w:rsidRPr="40958C8B">
        <w:rPr>
          <w:rFonts w:ascii="Century Gothic" w:hAnsi="Century Gothic" w:eastAsia="Century Gothic" w:cs="Century Gothic"/>
          <w:color w:val="000000" w:themeColor="text1"/>
          <w:sz w:val="22"/>
          <w:szCs w:val="22"/>
        </w:rPr>
        <w:t xml:space="preserve"> </w:t>
      </w:r>
    </w:p>
    <w:p w:rsidR="00925FFE" w:rsidP="40958C8B" w:rsidRDefault="79373453" w14:paraId="37535971" w14:textId="054C8779">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HOME are delighted to be working with The Linking Network for the f</w:t>
      </w:r>
      <w:r w:rsidRPr="40958C8B" w:rsidR="566A7258">
        <w:rPr>
          <w:rFonts w:ascii="Century Gothic" w:hAnsi="Century Gothic" w:eastAsia="Century Gothic" w:cs="Century Gothic"/>
          <w:color w:val="000000" w:themeColor="text1"/>
          <w:sz w:val="22"/>
          <w:szCs w:val="22"/>
        </w:rPr>
        <w:t>ifth</w:t>
      </w:r>
      <w:r w:rsidRPr="40958C8B">
        <w:rPr>
          <w:rFonts w:ascii="Century Gothic" w:hAnsi="Century Gothic" w:eastAsia="Century Gothic" w:cs="Century Gothic"/>
          <w:color w:val="000000" w:themeColor="text1"/>
          <w:sz w:val="22"/>
          <w:szCs w:val="22"/>
        </w:rPr>
        <w:t xml:space="preserve"> year running and we would love your school to be part of it. Through the Manchester Schools Linking Programme we will be delivering a diverse range of exciting, creative activities in schools and connecting hundreds of children and young people across Manchester.</w:t>
      </w:r>
    </w:p>
    <w:p w:rsidR="00925FFE" w:rsidP="40958C8B" w:rsidRDefault="79373453" w14:paraId="0ACFE2EA" w14:textId="68458012">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HOME is a multi-art venue in the centre of Manchester that works with international and UK artists to produce new and exciting work. Creating a diverse programme of film, art, drama, dance, and festivals. The Schools Linking Programme is delivered by our Creative Engagement team, who strive to increase access to arts and culture for young people, schools and communities. Developing opportunities for people to be creative in schools, community centres, on the street and in our building. Through our vast programme of creative workshops and projects we aim to use creativity to improve health, education, and to effect social change for people in and around Manchester. </w:t>
      </w:r>
    </w:p>
    <w:p w:rsidR="00925FFE" w:rsidP="40958C8B" w:rsidRDefault="79373453" w14:paraId="3C19E9EE" w14:textId="19FFF6B8">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Schools Linking is supported by </w:t>
      </w:r>
      <w:hyperlink r:id="rId10">
        <w:r w:rsidRPr="40958C8B">
          <w:rPr>
            <w:rStyle w:val="Hyperlink"/>
            <w:rFonts w:ascii="Century Gothic" w:hAnsi="Century Gothic" w:eastAsia="Century Gothic" w:cs="Century Gothic"/>
            <w:sz w:val="22"/>
            <w:szCs w:val="22"/>
          </w:rPr>
          <w:t>The Linking Network</w:t>
        </w:r>
      </w:hyperlink>
      <w:r w:rsidRPr="40958C8B">
        <w:rPr>
          <w:rFonts w:ascii="Century Gothic" w:hAnsi="Century Gothic" w:eastAsia="Century Gothic" w:cs="Century Gothic"/>
          <w:color w:val="FF0000"/>
          <w:sz w:val="22"/>
          <w:szCs w:val="22"/>
        </w:rPr>
        <w:t xml:space="preserve"> </w:t>
      </w:r>
      <w:r w:rsidRPr="40958C8B">
        <w:rPr>
          <w:rFonts w:ascii="Century Gothic" w:hAnsi="Century Gothic" w:eastAsia="Century Gothic" w:cs="Century Gothic"/>
          <w:color w:val="000000" w:themeColor="text1"/>
          <w:sz w:val="22"/>
          <w:szCs w:val="22"/>
        </w:rPr>
        <w:t xml:space="preserve">and backed by the </w:t>
      </w:r>
      <w:r w:rsidRPr="004A46DB" w:rsidR="004A46DB">
        <w:rPr>
          <w:rFonts w:ascii="Century Gothic" w:hAnsi="Century Gothic" w:eastAsia="Century Gothic" w:cs="Century Gothic"/>
          <w:color w:val="000000" w:themeColor="text1"/>
          <w:sz w:val="22"/>
          <w:szCs w:val="22"/>
        </w:rPr>
        <w:t>DfE, MHCLG, Pears Foundation, UK National Lottery Fund, Sainsbury’s and the Dulverton Trust.</w:t>
      </w:r>
      <w:r w:rsidR="004A46DB">
        <w:rPr>
          <w:rFonts w:ascii="Century Gothic" w:hAnsi="Century Gothic" w:eastAsia="Century Gothic" w:cs="Century Gothic"/>
          <w:color w:val="000000" w:themeColor="text1"/>
          <w:sz w:val="22"/>
          <w:szCs w:val="22"/>
        </w:rPr>
        <w:t xml:space="preserve"> </w:t>
      </w:r>
      <w:r w:rsidRPr="40958C8B">
        <w:rPr>
          <w:rFonts w:ascii="Century Gothic" w:hAnsi="Century Gothic" w:eastAsia="Century Gothic" w:cs="Century Gothic"/>
          <w:color w:val="000000" w:themeColor="text1"/>
          <w:sz w:val="22"/>
          <w:szCs w:val="22"/>
        </w:rPr>
        <w:t>It is rooted in research into what works in reducing prejudice in children and young people and has been running since 2001. Here is a</w:t>
      </w:r>
      <w:hyperlink r:id="rId11">
        <w:r w:rsidRPr="40958C8B">
          <w:rPr>
            <w:rStyle w:val="Hyperlink"/>
            <w:rFonts w:ascii="Century Gothic" w:hAnsi="Century Gothic" w:eastAsia="Century Gothic" w:cs="Century Gothic"/>
            <w:color w:val="0563C1"/>
            <w:sz w:val="22"/>
            <w:szCs w:val="22"/>
          </w:rPr>
          <w:t xml:space="preserve"> </w:t>
        </w:r>
        <w:r w:rsidRPr="40958C8B">
          <w:rPr>
            <w:rStyle w:val="Hyperlink"/>
            <w:rFonts w:ascii="Century Gothic" w:hAnsi="Century Gothic" w:eastAsia="Century Gothic" w:cs="Century Gothic"/>
            <w:sz w:val="22"/>
            <w:szCs w:val="22"/>
          </w:rPr>
          <w:t>short video</w:t>
        </w:r>
      </w:hyperlink>
      <w:r w:rsidRPr="40958C8B">
        <w:rPr>
          <w:rFonts w:ascii="Century Gothic" w:hAnsi="Century Gothic" w:eastAsia="Century Gothic" w:cs="Century Gothic"/>
          <w:color w:val="000000" w:themeColor="text1"/>
          <w:sz w:val="22"/>
          <w:szCs w:val="22"/>
        </w:rPr>
        <w:t xml:space="preserve"> of facilitators around the country, talking about the impact of Schools Linking. </w:t>
      </w:r>
    </w:p>
    <w:p w:rsidR="00925FFE" w:rsidP="40958C8B" w:rsidRDefault="79373453" w14:paraId="77D3D224" w14:textId="238428D1">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Schools Linking connects your school with another school in your area, creating a year-long, curriculum-rich link between the two. This builds togetherness and confidence in contact with others. This fully resourced programme has link teachers plan their year together, with the intent to support pupils in exploring identity, celebrating diversity, promoting community and championing equality.</w:t>
      </w:r>
    </w:p>
    <w:p w:rsidRPr="004253E1" w:rsidR="6A68F4F6" w:rsidP="6A68F4F6" w:rsidRDefault="79373453" w14:paraId="67EEB628" w14:textId="7FB6D925">
      <w:pPr>
        <w:spacing w:before="240" w:after="240"/>
        <w:rPr>
          <w:rFonts w:ascii="Century Gothic" w:hAnsi="Century Gothic" w:eastAsia="Century Gothic" w:cs="Century Gothic"/>
          <w:color w:val="000000" w:themeColor="text1"/>
          <w:sz w:val="22"/>
          <w:szCs w:val="22"/>
        </w:rPr>
      </w:pPr>
      <w:r w:rsidRPr="6A68F4F6">
        <w:rPr>
          <w:rFonts w:ascii="Century Gothic" w:hAnsi="Century Gothic" w:eastAsia="Century Gothic" w:cs="Century Gothic"/>
          <w:color w:val="000000" w:themeColor="text1"/>
          <w:sz w:val="22"/>
          <w:szCs w:val="22"/>
        </w:rPr>
        <w:t xml:space="preserve">This year we will again be working with </w:t>
      </w:r>
      <w:r w:rsidRPr="6A68F4F6" w:rsidR="0E68EC19">
        <w:rPr>
          <w:rFonts w:ascii="Century Gothic" w:hAnsi="Century Gothic" w:eastAsia="Century Gothic" w:cs="Century Gothic"/>
          <w:color w:val="000000" w:themeColor="text1"/>
          <w:sz w:val="22"/>
          <w:szCs w:val="22"/>
        </w:rPr>
        <w:t>KS2</w:t>
      </w:r>
      <w:r w:rsidRPr="6A68F4F6" w:rsidR="697BF26C">
        <w:rPr>
          <w:rFonts w:ascii="Century Gothic" w:hAnsi="Century Gothic" w:eastAsia="Century Gothic" w:cs="Century Gothic"/>
          <w:color w:val="000000" w:themeColor="text1"/>
          <w:sz w:val="22"/>
          <w:szCs w:val="22"/>
        </w:rPr>
        <w:t xml:space="preserve"> classes and young carer groups.</w:t>
      </w:r>
    </w:p>
    <w:p w:rsidR="000F666F" w:rsidP="40958C8B" w:rsidRDefault="000F666F" w14:paraId="27542F36" w14:textId="77777777">
      <w:pPr>
        <w:spacing w:before="240" w:after="240"/>
        <w:rPr>
          <w:rFonts w:ascii="Century Gothic" w:hAnsi="Century Gothic" w:eastAsia="Century Gothic" w:cs="Century Gothic"/>
          <w:b/>
          <w:bCs/>
          <w:color w:val="ED7C31"/>
          <w:sz w:val="22"/>
          <w:szCs w:val="22"/>
        </w:rPr>
      </w:pPr>
    </w:p>
    <w:p w:rsidR="000F666F" w:rsidP="40958C8B" w:rsidRDefault="000F666F" w14:paraId="236BEF49" w14:textId="77777777">
      <w:pPr>
        <w:spacing w:before="240" w:after="240"/>
        <w:rPr>
          <w:rFonts w:ascii="Century Gothic" w:hAnsi="Century Gothic" w:eastAsia="Century Gothic" w:cs="Century Gothic"/>
          <w:b/>
          <w:bCs/>
          <w:color w:val="ED7C31"/>
          <w:sz w:val="22"/>
          <w:szCs w:val="22"/>
        </w:rPr>
      </w:pPr>
    </w:p>
    <w:p w:rsidR="000F666F" w:rsidP="40958C8B" w:rsidRDefault="000F666F" w14:paraId="47FB85FA" w14:textId="77777777">
      <w:pPr>
        <w:spacing w:before="240" w:after="240"/>
        <w:rPr>
          <w:rFonts w:ascii="Century Gothic" w:hAnsi="Century Gothic" w:eastAsia="Century Gothic" w:cs="Century Gothic"/>
          <w:b/>
          <w:bCs/>
          <w:color w:val="ED7C31"/>
          <w:sz w:val="22"/>
          <w:szCs w:val="22"/>
        </w:rPr>
      </w:pPr>
    </w:p>
    <w:p w:rsidR="00925FFE" w:rsidP="25EF6727" w:rsidRDefault="79373453" w14:paraId="034FF5EA" w14:textId="74FE3BBC">
      <w:pPr>
        <w:pStyle w:val="Normal"/>
        <w:spacing w:before="240" w:after="240"/>
        <w:rPr>
          <w:rFonts w:ascii="Century Gothic" w:hAnsi="Century Gothic" w:eastAsia="Century Gothic" w:cs="Century Gothic"/>
          <w:color w:val="ED7C31"/>
          <w:sz w:val="22"/>
          <w:szCs w:val="22"/>
        </w:rPr>
      </w:pPr>
      <w:r w:rsidRPr="25EF6727" w:rsidR="79373453">
        <w:rPr>
          <w:rFonts w:ascii="Century Gothic" w:hAnsi="Century Gothic" w:eastAsia="Century Gothic" w:cs="Century Gothic"/>
          <w:b w:val="1"/>
          <w:bCs w:val="1"/>
          <w:color w:val="ED7C31"/>
          <w:sz w:val="22"/>
          <w:szCs w:val="22"/>
        </w:rPr>
        <w:t>How does School Linking work?</w:t>
      </w:r>
    </w:p>
    <w:tbl>
      <w:tblPr>
        <w:tblStyle w:val="TableGrid"/>
        <w:tblW w:w="901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125"/>
        <w:gridCol w:w="3898"/>
        <w:gridCol w:w="3987"/>
      </w:tblGrid>
      <w:tr w:rsidR="40958C8B" w:rsidTr="07AC4076" w14:paraId="7CF22C27" w14:textId="77777777">
        <w:trPr>
          <w:trHeight w:val="285"/>
        </w:trPr>
        <w:tc>
          <w:tcPr>
            <w:tcW w:w="1125" w:type="dxa"/>
            <w:tcMar>
              <w:left w:w="105" w:type="dxa"/>
              <w:right w:w="105" w:type="dxa"/>
            </w:tcMar>
          </w:tcPr>
          <w:p w:rsidR="40958C8B" w:rsidP="40958C8B" w:rsidRDefault="40958C8B" w14:paraId="27520631" w14:textId="6E2FDFC0">
            <w:pPr>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When</w:t>
            </w:r>
          </w:p>
        </w:tc>
        <w:tc>
          <w:tcPr>
            <w:tcW w:w="7885" w:type="dxa"/>
            <w:gridSpan w:val="2"/>
            <w:tcMar>
              <w:left w:w="105" w:type="dxa"/>
              <w:right w:w="105" w:type="dxa"/>
            </w:tcMar>
          </w:tcPr>
          <w:p w:rsidR="40958C8B" w:rsidP="40958C8B" w:rsidRDefault="40958C8B" w14:paraId="526B2A59" w14:textId="039C5673">
            <w:pPr>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 xml:space="preserve">Activity </w:t>
            </w:r>
          </w:p>
        </w:tc>
      </w:tr>
      <w:tr w:rsidR="40958C8B" w:rsidTr="07AC4076" w14:paraId="7663A842" w14:textId="77777777">
        <w:trPr>
          <w:trHeight w:val="285"/>
        </w:trPr>
        <w:tc>
          <w:tcPr>
            <w:tcW w:w="1125" w:type="dxa"/>
            <w:tcMar>
              <w:left w:w="105" w:type="dxa"/>
              <w:right w:w="105" w:type="dxa"/>
            </w:tcMar>
          </w:tcPr>
          <w:p w:rsidR="5AEADED6" w:rsidP="40958C8B" w:rsidRDefault="5AEADED6" w14:paraId="3228A66F" w14:textId="29145A17">
            <w:r w:rsidRPr="40958C8B">
              <w:rPr>
                <w:rFonts w:ascii="Century Gothic" w:hAnsi="Century Gothic" w:eastAsia="Century Gothic" w:cs="Century Gothic"/>
                <w:sz w:val="22"/>
                <w:szCs w:val="22"/>
              </w:rPr>
              <w:t>Thurs 4</w:t>
            </w:r>
            <w:r w:rsidRPr="40958C8B">
              <w:rPr>
                <w:rFonts w:ascii="Century Gothic" w:hAnsi="Century Gothic" w:eastAsia="Century Gothic" w:cs="Century Gothic"/>
                <w:sz w:val="22"/>
                <w:szCs w:val="22"/>
                <w:vertAlign w:val="superscript"/>
              </w:rPr>
              <w:t>th</w:t>
            </w:r>
            <w:r w:rsidRPr="40958C8B">
              <w:rPr>
                <w:rFonts w:ascii="Century Gothic" w:hAnsi="Century Gothic" w:eastAsia="Century Gothic" w:cs="Century Gothic"/>
                <w:sz w:val="22"/>
                <w:szCs w:val="22"/>
              </w:rPr>
              <w:t xml:space="preserve"> June</w:t>
            </w:r>
          </w:p>
        </w:tc>
        <w:tc>
          <w:tcPr>
            <w:tcW w:w="7885" w:type="dxa"/>
            <w:gridSpan w:val="2"/>
            <w:tcMar>
              <w:left w:w="105" w:type="dxa"/>
              <w:right w:w="105" w:type="dxa"/>
            </w:tcMar>
          </w:tcPr>
          <w:p w:rsidR="5AEADED6" w:rsidP="40958C8B" w:rsidRDefault="5AEADED6" w14:paraId="2C6CE73D" w14:textId="0B0B8A73">
            <w:r w:rsidRPr="40958C8B">
              <w:rPr>
                <w:rFonts w:ascii="Century Gothic" w:hAnsi="Century Gothic" w:eastAsia="Century Gothic" w:cs="Century Gothic"/>
                <w:sz w:val="22"/>
                <w:szCs w:val="22"/>
              </w:rPr>
              <w:t xml:space="preserve">Online briefing session (15:30-16:30) to </w:t>
            </w:r>
            <w:r w:rsidRPr="40958C8B" w:rsidR="78C71848">
              <w:rPr>
                <w:rFonts w:ascii="Century Gothic" w:hAnsi="Century Gothic" w:eastAsia="Century Gothic" w:cs="Century Gothic"/>
                <w:sz w:val="22"/>
                <w:szCs w:val="22"/>
              </w:rPr>
              <w:t xml:space="preserve">introduce the programme and answer any questions </w:t>
            </w:r>
            <w:hyperlink r:id="rId12">
              <w:r w:rsidRPr="40958C8B" w:rsidR="365CC857">
                <w:rPr>
                  <w:rStyle w:val="Hyperlink"/>
                  <w:rFonts w:ascii="Century Gothic" w:hAnsi="Century Gothic" w:eastAsia="Century Gothic" w:cs="Century Gothic"/>
                  <w:sz w:val="22"/>
                  <w:szCs w:val="22"/>
                </w:rPr>
                <w:t>https://teams.microsoft.com/meet/38921627372779?p=v349JV4bIH1mC7a2bE</w:t>
              </w:r>
            </w:hyperlink>
            <w:r w:rsidRPr="40958C8B" w:rsidR="365CC857">
              <w:rPr>
                <w:rFonts w:ascii="Century Gothic" w:hAnsi="Century Gothic" w:eastAsia="Century Gothic" w:cs="Century Gothic"/>
                <w:sz w:val="22"/>
                <w:szCs w:val="22"/>
              </w:rPr>
              <w:t xml:space="preserve"> </w:t>
            </w:r>
          </w:p>
        </w:tc>
      </w:tr>
      <w:tr w:rsidR="07AC4076" w:rsidTr="07AC4076" w14:paraId="724AA6DE">
        <w:trPr>
          <w:trHeight w:val="285"/>
        </w:trPr>
        <w:tc>
          <w:tcPr>
            <w:tcW w:w="1125" w:type="dxa"/>
            <w:tcMar>
              <w:left w:w="105" w:type="dxa"/>
              <w:right w:w="105" w:type="dxa"/>
            </w:tcMar>
          </w:tcPr>
          <w:p w:rsidR="25ABD8FB" w:rsidP="07AC4076" w:rsidRDefault="25ABD8FB" w14:paraId="0B61CBCF" w14:textId="71D37E1F">
            <w:pPr>
              <w:pStyle w:val="Normal"/>
              <w:rPr>
                <w:rFonts w:ascii="Century Gothic" w:hAnsi="Century Gothic" w:eastAsia="Century Gothic" w:cs="Century Gothic"/>
                <w:sz w:val="22"/>
                <w:szCs w:val="22"/>
              </w:rPr>
            </w:pPr>
            <w:r w:rsidRPr="07AC4076" w:rsidR="25ABD8FB">
              <w:rPr>
                <w:rFonts w:ascii="Century Gothic" w:hAnsi="Century Gothic" w:eastAsia="Century Gothic" w:cs="Century Gothic"/>
                <w:sz w:val="22"/>
                <w:szCs w:val="22"/>
              </w:rPr>
              <w:t>Tues 16</w:t>
            </w:r>
            <w:r w:rsidRPr="07AC4076" w:rsidR="25ABD8FB">
              <w:rPr>
                <w:rFonts w:ascii="Century Gothic" w:hAnsi="Century Gothic" w:eastAsia="Century Gothic" w:cs="Century Gothic"/>
                <w:sz w:val="22"/>
                <w:szCs w:val="22"/>
                <w:vertAlign w:val="superscript"/>
              </w:rPr>
              <w:t>th</w:t>
            </w:r>
            <w:r w:rsidRPr="07AC4076" w:rsidR="25ABD8FB">
              <w:rPr>
                <w:rFonts w:ascii="Century Gothic" w:hAnsi="Century Gothic" w:eastAsia="Century Gothic" w:cs="Century Gothic"/>
                <w:sz w:val="22"/>
                <w:szCs w:val="22"/>
              </w:rPr>
              <w:t xml:space="preserve"> June </w:t>
            </w:r>
          </w:p>
        </w:tc>
        <w:tc>
          <w:tcPr>
            <w:tcW w:w="7885" w:type="dxa"/>
            <w:gridSpan w:val="2"/>
            <w:tcMar>
              <w:left w:w="105" w:type="dxa"/>
              <w:right w:w="105" w:type="dxa"/>
            </w:tcMar>
          </w:tcPr>
          <w:p w:rsidR="25ABD8FB" w:rsidP="07AC4076" w:rsidRDefault="25ABD8FB" w14:paraId="00E2CB4E" w14:textId="4645B76D">
            <w:pPr>
              <w:pStyle w:val="Normal"/>
            </w:pPr>
            <w:r w:rsidRPr="07AC4076" w:rsidR="25ABD8FB">
              <w:rPr>
                <w:rFonts w:ascii="Century Gothic" w:hAnsi="Century Gothic" w:eastAsia="Century Gothic" w:cs="Century Gothic"/>
                <w:sz w:val="22"/>
                <w:szCs w:val="22"/>
              </w:rPr>
              <w:t>Additional Online briefing session (15:30-16:30) to introduce the programme and answer any questions (There is no need to attend both)</w:t>
            </w:r>
          </w:p>
          <w:p w:rsidR="2C3A99FF" w:rsidP="07AC4076" w:rsidRDefault="2C3A99FF" w14:paraId="38055136" w14:textId="07695A46">
            <w:pPr>
              <w:pStyle w:val="Normal"/>
            </w:pPr>
            <w:hyperlink r:id="R1b5afdc951754426">
              <w:r w:rsidRPr="07AC4076" w:rsidR="2C3A99FF">
                <w:rPr>
                  <w:rStyle w:val="Hyperlink"/>
                  <w:rFonts w:ascii="Aptos Display" w:hAnsi="Aptos Display" w:eastAsia="Aptos Display" w:cs="Aptos Display"/>
                  <w:noProof w:val="0"/>
                  <w:color w:val="5B5FC7"/>
                  <w:sz w:val="24"/>
                  <w:szCs w:val="24"/>
                  <w:u w:val="single"/>
                  <w:lang w:val="en-GB"/>
                </w:rPr>
                <w:t>https://teams.microsoft.com/meet/328640116508827?p=GbsV5ftqvXpQ2IkPjF</w:t>
              </w:r>
            </w:hyperlink>
            <w:r w:rsidRPr="07AC4076" w:rsidR="25ABD8FB">
              <w:rPr>
                <w:rFonts w:ascii="Aptos Display" w:hAnsi="Aptos Display" w:eastAsia="Aptos Display" w:cs="Aptos Display"/>
                <w:sz w:val="24"/>
                <w:szCs w:val="24"/>
              </w:rPr>
              <w:t xml:space="preserve"> </w:t>
            </w:r>
          </w:p>
        </w:tc>
      </w:tr>
      <w:tr w:rsidR="40958C8B" w:rsidTr="07AC4076" w14:paraId="09605B92" w14:textId="77777777">
        <w:trPr>
          <w:trHeight w:val="285"/>
        </w:trPr>
        <w:tc>
          <w:tcPr>
            <w:tcW w:w="1125" w:type="dxa"/>
            <w:tcMar>
              <w:left w:w="105" w:type="dxa"/>
              <w:right w:w="105" w:type="dxa"/>
            </w:tcMar>
          </w:tcPr>
          <w:p w:rsidR="40958C8B" w:rsidP="40958C8B" w:rsidRDefault="40958C8B" w14:paraId="58956BEC" w14:textId="28561875">
            <w:pPr>
              <w:rPr>
                <w:rFonts w:ascii="Century Gothic" w:hAnsi="Century Gothic" w:eastAsia="Century Gothic" w:cs="Century Gothic"/>
                <w:sz w:val="22"/>
                <w:szCs w:val="22"/>
              </w:rPr>
            </w:pPr>
            <w:r w:rsidRPr="07AC4076" w:rsidR="40958C8B">
              <w:rPr>
                <w:rFonts w:ascii="Century Gothic" w:hAnsi="Century Gothic" w:eastAsia="Century Gothic" w:cs="Century Gothic"/>
                <w:sz w:val="22"/>
                <w:szCs w:val="22"/>
              </w:rPr>
              <w:t xml:space="preserve">By </w:t>
            </w:r>
            <w:r w:rsidRPr="07AC4076" w:rsidR="61FEDBA1">
              <w:rPr>
                <w:rFonts w:ascii="Century Gothic" w:hAnsi="Century Gothic" w:eastAsia="Century Gothic" w:cs="Century Gothic"/>
                <w:sz w:val="22"/>
                <w:szCs w:val="22"/>
              </w:rPr>
              <w:t>Wed</w:t>
            </w:r>
            <w:r w:rsidRPr="07AC4076" w:rsidR="100DB64B">
              <w:rPr>
                <w:rFonts w:ascii="Century Gothic" w:hAnsi="Century Gothic" w:eastAsia="Century Gothic" w:cs="Century Gothic"/>
                <w:sz w:val="22"/>
                <w:szCs w:val="22"/>
              </w:rPr>
              <w:t xml:space="preserve"> </w:t>
            </w:r>
            <w:r w:rsidRPr="07AC4076" w:rsidR="4DEC616E">
              <w:rPr>
                <w:rFonts w:ascii="Century Gothic" w:hAnsi="Century Gothic" w:eastAsia="Century Gothic" w:cs="Century Gothic"/>
                <w:sz w:val="22"/>
                <w:szCs w:val="22"/>
              </w:rPr>
              <w:t>1</w:t>
            </w:r>
            <w:r w:rsidRPr="07AC4076" w:rsidR="4DEC616E">
              <w:rPr>
                <w:rFonts w:ascii="Century Gothic" w:hAnsi="Century Gothic" w:eastAsia="Century Gothic" w:cs="Century Gothic"/>
                <w:sz w:val="22"/>
                <w:szCs w:val="22"/>
                <w:vertAlign w:val="superscript"/>
              </w:rPr>
              <w:t>st</w:t>
            </w:r>
            <w:r w:rsidRPr="07AC4076" w:rsidR="4DEC616E">
              <w:rPr>
                <w:rFonts w:ascii="Century Gothic" w:hAnsi="Century Gothic" w:eastAsia="Century Gothic" w:cs="Century Gothic"/>
                <w:sz w:val="22"/>
                <w:szCs w:val="22"/>
              </w:rPr>
              <w:t xml:space="preserve"> </w:t>
            </w:r>
            <w:r w:rsidRPr="07AC4076" w:rsidR="100DB64B">
              <w:rPr>
                <w:rFonts w:ascii="Century Gothic" w:hAnsi="Century Gothic" w:eastAsia="Century Gothic" w:cs="Century Gothic"/>
                <w:sz w:val="22"/>
                <w:szCs w:val="22"/>
              </w:rPr>
              <w:t>Ju</w:t>
            </w:r>
            <w:r w:rsidRPr="07AC4076" w:rsidR="3B25C4F9">
              <w:rPr>
                <w:rFonts w:ascii="Century Gothic" w:hAnsi="Century Gothic" w:eastAsia="Century Gothic" w:cs="Century Gothic"/>
                <w:sz w:val="22"/>
                <w:szCs w:val="22"/>
              </w:rPr>
              <w:t>ly</w:t>
            </w:r>
          </w:p>
        </w:tc>
        <w:tc>
          <w:tcPr>
            <w:tcW w:w="7885" w:type="dxa"/>
            <w:gridSpan w:val="2"/>
            <w:tcMar>
              <w:left w:w="105" w:type="dxa"/>
              <w:right w:w="105" w:type="dxa"/>
            </w:tcMar>
          </w:tcPr>
          <w:p w:rsidR="40958C8B" w:rsidP="40958C8B" w:rsidRDefault="40958C8B" w14:paraId="20F7B656" w14:textId="4E20F3A3">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Sign up to the programme </w:t>
            </w:r>
            <w:hyperlink r:id="rId13">
              <w:r w:rsidRPr="40958C8B" w:rsidR="1F8F941A">
                <w:rPr>
                  <w:rStyle w:val="Hyperlink"/>
                  <w:rFonts w:ascii="Century Gothic" w:hAnsi="Century Gothic" w:eastAsia="Century Gothic" w:cs="Century Gothic"/>
                  <w:sz w:val="22"/>
                  <w:szCs w:val="22"/>
                </w:rPr>
                <w:t>Schools Linking 26/27 recruitment (primary) – Fill in form</w:t>
              </w:r>
            </w:hyperlink>
            <w:r w:rsidRPr="40958C8B" w:rsidR="1F8F941A">
              <w:rPr>
                <w:rFonts w:ascii="Century Gothic" w:hAnsi="Century Gothic" w:eastAsia="Century Gothic" w:cs="Century Gothic"/>
                <w:sz w:val="22"/>
                <w:szCs w:val="22"/>
              </w:rPr>
              <w:t xml:space="preserve"> </w:t>
            </w:r>
            <w:r w:rsidRPr="40958C8B">
              <w:rPr>
                <w:rFonts w:ascii="Century Gothic" w:hAnsi="Century Gothic" w:eastAsia="Century Gothic" w:cs="Century Gothic"/>
                <w:sz w:val="22"/>
                <w:szCs w:val="22"/>
              </w:rPr>
              <w:t>and HOME will pair you with another school</w:t>
            </w:r>
          </w:p>
        </w:tc>
      </w:tr>
      <w:tr w:rsidR="40958C8B" w:rsidTr="07AC4076" w14:paraId="5CE4196B" w14:textId="77777777">
        <w:trPr>
          <w:trHeight w:val="285"/>
        </w:trPr>
        <w:tc>
          <w:tcPr>
            <w:tcW w:w="1125" w:type="dxa"/>
            <w:tcMar>
              <w:left w:w="105" w:type="dxa"/>
              <w:right w:w="105" w:type="dxa"/>
            </w:tcMar>
          </w:tcPr>
          <w:p w:rsidR="27421CAF" w:rsidP="40958C8B" w:rsidRDefault="27421CAF" w14:paraId="6E282E25" w14:textId="7E2B0D45">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By </w:t>
            </w:r>
            <w:r w:rsidRPr="40958C8B" w:rsidR="6DDA7899">
              <w:rPr>
                <w:rFonts w:ascii="Century Gothic" w:hAnsi="Century Gothic" w:eastAsia="Century Gothic" w:cs="Century Gothic"/>
                <w:sz w:val="22"/>
                <w:szCs w:val="22"/>
              </w:rPr>
              <w:t>Tues 22</w:t>
            </w:r>
            <w:r w:rsidRPr="40958C8B" w:rsidR="6DDA7899">
              <w:rPr>
                <w:rFonts w:ascii="Century Gothic" w:hAnsi="Century Gothic" w:eastAsia="Century Gothic" w:cs="Century Gothic"/>
                <w:sz w:val="22"/>
                <w:szCs w:val="22"/>
                <w:vertAlign w:val="superscript"/>
              </w:rPr>
              <w:t>nd</w:t>
            </w:r>
            <w:r w:rsidRPr="40958C8B" w:rsidR="6DDA7899">
              <w:rPr>
                <w:rFonts w:ascii="Century Gothic" w:hAnsi="Century Gothic" w:eastAsia="Century Gothic" w:cs="Century Gothic"/>
                <w:sz w:val="22"/>
                <w:szCs w:val="22"/>
              </w:rPr>
              <w:t xml:space="preserve"> Sept</w:t>
            </w:r>
          </w:p>
        </w:tc>
        <w:tc>
          <w:tcPr>
            <w:tcW w:w="7885" w:type="dxa"/>
            <w:gridSpan w:val="2"/>
            <w:tcMar>
              <w:left w:w="105" w:type="dxa"/>
              <w:right w:w="105" w:type="dxa"/>
            </w:tcMar>
          </w:tcPr>
          <w:p w:rsidR="6DDA7899" w:rsidP="40958C8B" w:rsidRDefault="6DDA7899" w14:paraId="270E0A5C" w14:textId="3B124617">
            <w:r w:rsidRPr="40958C8B">
              <w:rPr>
                <w:rFonts w:ascii="Century Gothic" w:hAnsi="Century Gothic" w:eastAsia="Century Gothic" w:cs="Century Gothic"/>
                <w:sz w:val="22"/>
                <w:szCs w:val="22"/>
              </w:rPr>
              <w:t xml:space="preserve">You will be connected via email to your linked class teacher </w:t>
            </w:r>
          </w:p>
        </w:tc>
      </w:tr>
      <w:tr w:rsidR="40958C8B" w:rsidTr="07AC4076" w14:paraId="6602F6D7" w14:textId="77777777">
        <w:trPr>
          <w:trHeight w:val="285"/>
        </w:trPr>
        <w:tc>
          <w:tcPr>
            <w:tcW w:w="1125" w:type="dxa"/>
            <w:tcMar>
              <w:left w:w="105" w:type="dxa"/>
              <w:right w:w="105" w:type="dxa"/>
            </w:tcMar>
          </w:tcPr>
          <w:p w:rsidR="6DDA7899" w:rsidP="40958C8B" w:rsidRDefault="6DDA7899" w14:paraId="1C1D8678" w14:textId="3D01C131">
            <w:r w:rsidRPr="40958C8B">
              <w:rPr>
                <w:rFonts w:ascii="Century Gothic" w:hAnsi="Century Gothic" w:eastAsia="Century Gothic" w:cs="Century Gothic"/>
                <w:sz w:val="22"/>
                <w:szCs w:val="22"/>
              </w:rPr>
              <w:t>Thurs 8</w:t>
            </w:r>
            <w:r w:rsidRPr="40958C8B">
              <w:rPr>
                <w:rFonts w:ascii="Century Gothic" w:hAnsi="Century Gothic" w:eastAsia="Century Gothic" w:cs="Century Gothic"/>
                <w:sz w:val="22"/>
                <w:szCs w:val="22"/>
                <w:vertAlign w:val="superscript"/>
              </w:rPr>
              <w:t>th</w:t>
            </w:r>
            <w:r w:rsidRPr="40958C8B">
              <w:rPr>
                <w:rFonts w:ascii="Century Gothic" w:hAnsi="Century Gothic" w:eastAsia="Century Gothic" w:cs="Century Gothic"/>
                <w:sz w:val="22"/>
                <w:szCs w:val="22"/>
              </w:rPr>
              <w:t xml:space="preserve"> Oct</w:t>
            </w:r>
          </w:p>
        </w:tc>
        <w:tc>
          <w:tcPr>
            <w:tcW w:w="7885" w:type="dxa"/>
            <w:gridSpan w:val="2"/>
            <w:tcMar>
              <w:left w:w="105" w:type="dxa"/>
              <w:right w:w="105" w:type="dxa"/>
            </w:tcMar>
          </w:tcPr>
          <w:p w:rsidR="7E1E2D1B" w:rsidP="40958C8B" w:rsidRDefault="7E1E2D1B" w14:paraId="4996B875" w14:textId="66C65E6D">
            <w:r w:rsidRPr="40958C8B">
              <w:rPr>
                <w:rFonts w:ascii="Century Gothic" w:hAnsi="Century Gothic" w:eastAsia="Century Gothic" w:cs="Century Gothic"/>
                <w:sz w:val="22"/>
                <w:szCs w:val="22"/>
              </w:rPr>
              <w:t xml:space="preserve">CPD 1 at HOME (12:30-16:00) </w:t>
            </w:r>
          </w:p>
          <w:p w:rsidR="57D21F0F" w:rsidP="40958C8B" w:rsidRDefault="57D21F0F" w14:paraId="279C48D8" w14:textId="2C05861E">
            <w:r w:rsidRPr="40958C8B">
              <w:rPr>
                <w:rFonts w:ascii="Century Gothic" w:hAnsi="Century Gothic" w:eastAsia="Century Gothic" w:cs="Century Gothic"/>
                <w:sz w:val="22"/>
                <w:szCs w:val="22"/>
              </w:rPr>
              <w:t>Phase 1 of t</w:t>
            </w:r>
            <w:r w:rsidRPr="40958C8B" w:rsidR="7E1E2D1B">
              <w:rPr>
                <w:rFonts w:ascii="Century Gothic" w:hAnsi="Century Gothic" w:eastAsia="Century Gothic" w:cs="Century Gothic"/>
                <w:sz w:val="22"/>
                <w:szCs w:val="22"/>
              </w:rPr>
              <w:t xml:space="preserve">he project will be </w:t>
            </w:r>
            <w:r w:rsidRPr="40958C8B" w:rsidR="000F666F">
              <w:rPr>
                <w:rFonts w:ascii="Century Gothic" w:hAnsi="Century Gothic" w:eastAsia="Century Gothic" w:cs="Century Gothic"/>
                <w:sz w:val="22"/>
                <w:szCs w:val="22"/>
              </w:rPr>
              <w:t>launched;</w:t>
            </w:r>
            <w:r w:rsidRPr="40958C8B" w:rsidR="7E1E2D1B">
              <w:rPr>
                <w:rFonts w:ascii="Century Gothic" w:hAnsi="Century Gothic" w:eastAsia="Century Gothic" w:cs="Century Gothic"/>
                <w:sz w:val="22"/>
                <w:szCs w:val="22"/>
              </w:rPr>
              <w:t xml:space="preserve"> you will meet your linked class teacher</w:t>
            </w:r>
          </w:p>
        </w:tc>
      </w:tr>
      <w:tr w:rsidR="40958C8B" w:rsidTr="07AC4076" w14:paraId="7C02381E" w14:textId="77777777">
        <w:trPr>
          <w:trHeight w:val="285"/>
        </w:trPr>
        <w:tc>
          <w:tcPr>
            <w:tcW w:w="1125" w:type="dxa"/>
            <w:tcMar>
              <w:left w:w="105" w:type="dxa"/>
              <w:right w:w="105" w:type="dxa"/>
            </w:tcMar>
          </w:tcPr>
          <w:p w:rsidR="40958C8B" w:rsidP="40958C8B" w:rsidRDefault="40958C8B" w14:paraId="36DA50B3" w14:textId="2511DA44">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Phase 1 – Autumn Term</w:t>
            </w:r>
          </w:p>
        </w:tc>
        <w:tc>
          <w:tcPr>
            <w:tcW w:w="7885" w:type="dxa"/>
            <w:gridSpan w:val="2"/>
            <w:tcMar>
              <w:left w:w="105" w:type="dxa"/>
              <w:right w:w="105" w:type="dxa"/>
            </w:tcMar>
          </w:tcPr>
          <w:p w:rsidR="40958C8B" w:rsidP="40958C8B" w:rsidRDefault="40958C8B" w14:paraId="42A10C63" w14:textId="2CC1F4B7">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Theme: </w:t>
            </w:r>
            <w:r w:rsidRPr="003E2354" w:rsidR="003E2354">
              <w:rPr>
                <w:rFonts w:ascii="Century Gothic" w:hAnsi="Century Gothic" w:eastAsia="Century Gothic" w:cs="Century Gothic"/>
                <w:i/>
                <w:iCs/>
                <w:sz w:val="22"/>
                <w:szCs w:val="22"/>
              </w:rPr>
              <w:t>Who am I? Who are we?</w:t>
            </w:r>
          </w:p>
          <w:p w:rsidR="40958C8B" w:rsidP="40958C8B" w:rsidRDefault="40958C8B" w14:paraId="553DD581" w14:textId="1FFB643E">
            <w:pPr>
              <w:rPr>
                <w:rFonts w:ascii="Century Gothic" w:hAnsi="Century Gothic" w:eastAsia="Century Gothic" w:cs="Century Gothic"/>
                <w:sz w:val="22"/>
                <w:szCs w:val="22"/>
              </w:rPr>
            </w:pPr>
          </w:p>
          <w:p w:rsidR="40958C8B" w:rsidRDefault="40958C8B" w14:paraId="635D53A9" w14:textId="4E42DDF8">
            <w:r w:rsidRPr="40958C8B">
              <w:rPr>
                <w:rFonts w:ascii="Century Gothic" w:hAnsi="Century Gothic" w:eastAsia="Century Gothic" w:cs="Century Gothic"/>
                <w:sz w:val="22"/>
                <w:szCs w:val="22"/>
              </w:rPr>
              <w:t>You will use the Linking Network’s resources to lead sessions in your school, during your usual lesson time</w:t>
            </w:r>
            <w:r w:rsidRPr="40958C8B" w:rsidR="4FF0E1AF">
              <w:rPr>
                <w:rFonts w:ascii="Century Gothic" w:hAnsi="Century Gothic" w:eastAsia="Century Gothic" w:cs="Century Gothic"/>
                <w:sz w:val="22"/>
                <w:szCs w:val="22"/>
              </w:rPr>
              <w:t xml:space="preserve">. </w:t>
            </w:r>
          </w:p>
          <w:p w:rsidR="40958C8B" w:rsidP="40958C8B" w:rsidRDefault="40958C8B" w14:paraId="1AC6BF75" w14:textId="464D3775">
            <w:pPr>
              <w:rPr>
                <w:rFonts w:ascii="Century Gothic" w:hAnsi="Century Gothic" w:eastAsia="Century Gothic" w:cs="Century Gothic"/>
                <w:sz w:val="22"/>
                <w:szCs w:val="22"/>
              </w:rPr>
            </w:pPr>
          </w:p>
          <w:p w:rsidR="4FF0E1AF" w:rsidP="40958C8B" w:rsidRDefault="4FF0E1AF" w14:paraId="68B65CB7" w14:textId="612F4498">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You will receive an intro session from HOME’s artists. This is a 1-hour session in your school with just your pupils. </w:t>
            </w:r>
          </w:p>
        </w:tc>
      </w:tr>
      <w:tr w:rsidR="40958C8B" w:rsidTr="07AC4076" w14:paraId="4E5D7CCD" w14:textId="77777777">
        <w:trPr>
          <w:trHeight w:val="285"/>
        </w:trPr>
        <w:tc>
          <w:tcPr>
            <w:tcW w:w="1125" w:type="dxa"/>
            <w:tcMar>
              <w:left w:w="105" w:type="dxa"/>
              <w:right w:w="105" w:type="dxa"/>
            </w:tcMar>
          </w:tcPr>
          <w:p w:rsidR="1024C5E7" w:rsidP="40958C8B" w:rsidRDefault="1024C5E7" w14:paraId="57EEC0F7" w14:textId="2F15A77B">
            <w:r w:rsidRPr="40958C8B">
              <w:rPr>
                <w:rFonts w:ascii="Century Gothic" w:hAnsi="Century Gothic" w:eastAsia="Century Gothic" w:cs="Century Gothic"/>
                <w:sz w:val="22"/>
                <w:szCs w:val="22"/>
              </w:rPr>
              <w:t>Thurs 4</w:t>
            </w:r>
            <w:r w:rsidRPr="40958C8B">
              <w:rPr>
                <w:rFonts w:ascii="Century Gothic" w:hAnsi="Century Gothic" w:eastAsia="Century Gothic" w:cs="Century Gothic"/>
                <w:sz w:val="22"/>
                <w:szCs w:val="22"/>
                <w:vertAlign w:val="superscript"/>
              </w:rPr>
              <w:t>th</w:t>
            </w:r>
            <w:r w:rsidRPr="40958C8B">
              <w:rPr>
                <w:rFonts w:ascii="Century Gothic" w:hAnsi="Century Gothic" w:eastAsia="Century Gothic" w:cs="Century Gothic"/>
                <w:sz w:val="22"/>
                <w:szCs w:val="22"/>
              </w:rPr>
              <w:t xml:space="preserve"> Feb</w:t>
            </w:r>
          </w:p>
        </w:tc>
        <w:tc>
          <w:tcPr>
            <w:tcW w:w="7885" w:type="dxa"/>
            <w:gridSpan w:val="2"/>
            <w:tcMar>
              <w:left w:w="105" w:type="dxa"/>
              <w:right w:w="105" w:type="dxa"/>
            </w:tcMar>
          </w:tcPr>
          <w:p w:rsidR="1024C5E7" w:rsidP="40958C8B" w:rsidRDefault="1024C5E7" w14:paraId="20CC442A" w14:textId="4188B977">
            <w:r w:rsidRPr="40958C8B">
              <w:rPr>
                <w:rFonts w:ascii="Century Gothic" w:hAnsi="Century Gothic" w:eastAsia="Century Gothic" w:cs="Century Gothic"/>
                <w:sz w:val="22"/>
                <w:szCs w:val="22"/>
              </w:rPr>
              <w:t xml:space="preserve">CPD 2 at HOME (12:30-16:00) </w:t>
            </w:r>
          </w:p>
          <w:p w:rsidR="33F2F285" w:rsidP="40958C8B" w:rsidRDefault="33F2F285" w14:paraId="5F6AAF31" w14:textId="71D48019">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Phase 2 of the project will be </w:t>
            </w:r>
            <w:r w:rsidRPr="40958C8B" w:rsidR="000F666F">
              <w:rPr>
                <w:rFonts w:ascii="Century Gothic" w:hAnsi="Century Gothic" w:eastAsia="Century Gothic" w:cs="Century Gothic"/>
                <w:sz w:val="22"/>
                <w:szCs w:val="22"/>
              </w:rPr>
              <w:t>launched;</w:t>
            </w:r>
            <w:r w:rsidRPr="40958C8B">
              <w:rPr>
                <w:rFonts w:ascii="Century Gothic" w:hAnsi="Century Gothic" w:eastAsia="Century Gothic" w:cs="Century Gothic"/>
                <w:sz w:val="22"/>
                <w:szCs w:val="22"/>
              </w:rPr>
              <w:t xml:space="preserve"> </w:t>
            </w:r>
            <w:r w:rsidRPr="40958C8B" w:rsidR="1024C5E7">
              <w:rPr>
                <w:rFonts w:ascii="Century Gothic" w:hAnsi="Century Gothic" w:eastAsia="Century Gothic" w:cs="Century Gothic"/>
                <w:sz w:val="22"/>
                <w:szCs w:val="22"/>
              </w:rPr>
              <w:t>you will</w:t>
            </w:r>
            <w:r w:rsidRPr="40958C8B" w:rsidR="3A537D1E">
              <w:rPr>
                <w:rFonts w:ascii="Century Gothic" w:hAnsi="Century Gothic" w:eastAsia="Century Gothic" w:cs="Century Gothic"/>
                <w:sz w:val="22"/>
                <w:szCs w:val="22"/>
              </w:rPr>
              <w:t xml:space="preserve"> check in with</w:t>
            </w:r>
            <w:r w:rsidRPr="40958C8B" w:rsidR="1024C5E7">
              <w:rPr>
                <w:rFonts w:ascii="Century Gothic" w:hAnsi="Century Gothic" w:eastAsia="Century Gothic" w:cs="Century Gothic"/>
                <w:sz w:val="22"/>
                <w:szCs w:val="22"/>
              </w:rPr>
              <w:t xml:space="preserve"> your linked class teacher</w:t>
            </w:r>
          </w:p>
        </w:tc>
      </w:tr>
      <w:tr w:rsidR="40958C8B" w:rsidTr="07AC4076" w14:paraId="2BBCACEE" w14:textId="77777777">
        <w:trPr>
          <w:trHeight w:val="285"/>
        </w:trPr>
        <w:tc>
          <w:tcPr>
            <w:tcW w:w="1125" w:type="dxa"/>
            <w:tcMar>
              <w:left w:w="105" w:type="dxa"/>
              <w:right w:w="105" w:type="dxa"/>
            </w:tcMar>
          </w:tcPr>
          <w:p w:rsidR="40958C8B" w:rsidP="40958C8B" w:rsidRDefault="40958C8B" w14:paraId="2F6516FC" w14:textId="1BEB1C93">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Phase 2 – Spring Term</w:t>
            </w:r>
          </w:p>
        </w:tc>
        <w:tc>
          <w:tcPr>
            <w:tcW w:w="3898" w:type="dxa"/>
            <w:tcMar>
              <w:left w:w="105" w:type="dxa"/>
              <w:right w:w="105" w:type="dxa"/>
            </w:tcMar>
          </w:tcPr>
          <w:p w:rsidR="40958C8B" w:rsidP="40958C8B" w:rsidRDefault="40958C8B" w14:paraId="01E6D813" w14:textId="0C30062E">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Theme: </w:t>
            </w:r>
            <w:r w:rsidRPr="00FB2E4E" w:rsidR="00FB2E4E">
              <w:rPr>
                <w:rFonts w:ascii="Century Gothic" w:hAnsi="Century Gothic" w:eastAsia="Century Gothic" w:cs="Century Gothic"/>
                <w:i/>
                <w:iCs/>
                <w:sz w:val="22"/>
                <w:szCs w:val="22"/>
              </w:rPr>
              <w:t>Where do we live?</w:t>
            </w:r>
            <w:r w:rsidRPr="00FB2E4E" w:rsidR="00FB2E4E">
              <w:rPr>
                <w:rFonts w:ascii="Century Gothic" w:hAnsi="Century Gothic" w:eastAsia="Century Gothic" w:cs="Century Gothic"/>
                <w:sz w:val="22"/>
                <w:szCs w:val="22"/>
              </w:rPr>
              <w:t> and </w:t>
            </w:r>
            <w:proofErr w:type="gramStart"/>
            <w:r w:rsidRPr="00FB2E4E" w:rsidR="00FB2E4E">
              <w:rPr>
                <w:rFonts w:ascii="Century Gothic" w:hAnsi="Century Gothic" w:eastAsia="Century Gothic" w:cs="Century Gothic"/>
                <w:i/>
                <w:iCs/>
                <w:sz w:val="22"/>
                <w:szCs w:val="22"/>
              </w:rPr>
              <w:t>How</w:t>
            </w:r>
            <w:proofErr w:type="gramEnd"/>
            <w:r w:rsidRPr="00FB2E4E" w:rsidR="00FB2E4E">
              <w:rPr>
                <w:rFonts w:ascii="Century Gothic" w:hAnsi="Century Gothic" w:eastAsia="Century Gothic" w:cs="Century Gothic"/>
                <w:i/>
                <w:iCs/>
                <w:sz w:val="22"/>
                <w:szCs w:val="22"/>
              </w:rPr>
              <w:t> do we all live well together?</w:t>
            </w:r>
          </w:p>
        </w:tc>
        <w:tc>
          <w:tcPr>
            <w:tcW w:w="3987" w:type="dxa"/>
            <w:vMerge w:val="restart"/>
            <w:tcMar>
              <w:left w:w="105" w:type="dxa"/>
              <w:right w:w="105" w:type="dxa"/>
            </w:tcMar>
          </w:tcPr>
          <w:p w:rsidR="40958C8B" w:rsidP="40958C8B" w:rsidRDefault="40958C8B" w14:paraId="35623F93" w14:textId="4C607D69">
            <w:pPr>
              <w:rPr>
                <w:rFonts w:ascii="Century Gothic" w:hAnsi="Century Gothic" w:eastAsia="Century Gothic" w:cs="Century Gothic"/>
                <w:sz w:val="22"/>
                <w:szCs w:val="22"/>
              </w:rPr>
            </w:pPr>
          </w:p>
          <w:p w:rsidR="20406100" w:rsidP="40958C8B" w:rsidRDefault="20406100" w14:paraId="37C97293" w14:textId="153A94DD">
            <w:r w:rsidRPr="40958C8B">
              <w:rPr>
                <w:rFonts w:ascii="Century Gothic" w:hAnsi="Century Gothic" w:eastAsia="Century Gothic" w:cs="Century Gothic"/>
                <w:sz w:val="22"/>
                <w:szCs w:val="22"/>
              </w:rPr>
              <w:t>Linking Day(s)</w:t>
            </w:r>
          </w:p>
          <w:p w:rsidR="40958C8B" w:rsidP="40958C8B" w:rsidRDefault="40958C8B" w14:paraId="6B092542" w14:textId="14DFFBEA">
            <w:pPr>
              <w:rPr>
                <w:rFonts w:ascii="Century Gothic" w:hAnsi="Century Gothic" w:eastAsia="Century Gothic" w:cs="Century Gothic"/>
                <w:sz w:val="22"/>
                <w:szCs w:val="22"/>
              </w:rPr>
            </w:pPr>
          </w:p>
          <w:p w:rsidR="40958C8B" w:rsidP="40958C8B" w:rsidRDefault="40958C8B" w14:paraId="51E65DB0" w14:textId="0906CAFB">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 xml:space="preserve">Visit 1: </w:t>
            </w:r>
            <w:r w:rsidRPr="40958C8B" w:rsidR="2ADAC431">
              <w:rPr>
                <w:rFonts w:ascii="Century Gothic" w:hAnsi="Century Gothic" w:eastAsia="Century Gothic" w:cs="Century Gothic"/>
                <w:sz w:val="22"/>
                <w:szCs w:val="22"/>
              </w:rPr>
              <w:t xml:space="preserve">HOME’s artists will run a linking day at HOME or at your school. This is a full-day session where pupils from both schools come together. </w:t>
            </w:r>
          </w:p>
          <w:p w:rsidR="40958C8B" w:rsidP="40958C8B" w:rsidRDefault="40958C8B" w14:paraId="72737480" w14:textId="5FEED34A">
            <w:pPr>
              <w:rPr>
                <w:rFonts w:ascii="Century Gothic" w:hAnsi="Century Gothic" w:eastAsia="Century Gothic" w:cs="Century Gothic"/>
                <w:sz w:val="22"/>
                <w:szCs w:val="22"/>
              </w:rPr>
            </w:pPr>
          </w:p>
          <w:p w:rsidR="40958C8B" w:rsidP="40958C8B" w:rsidRDefault="40958C8B" w14:paraId="54926D56" w14:textId="4AA3431D">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Visit 2: arranged between you and your paired school, and led by you using Linking School’s resources</w:t>
            </w:r>
          </w:p>
        </w:tc>
      </w:tr>
      <w:tr w:rsidR="40958C8B" w:rsidTr="07AC4076" w14:paraId="3EFD7064" w14:textId="77777777">
        <w:trPr>
          <w:trHeight w:val="285"/>
        </w:trPr>
        <w:tc>
          <w:tcPr>
            <w:tcW w:w="1125" w:type="dxa"/>
            <w:tcMar>
              <w:left w:w="105" w:type="dxa"/>
              <w:right w:w="105" w:type="dxa"/>
            </w:tcMar>
          </w:tcPr>
          <w:p w:rsidR="40958C8B" w:rsidP="40958C8B" w:rsidRDefault="40958C8B" w14:paraId="2B65FAA3" w14:textId="39E8499F">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Phase 3 – Summer Term</w:t>
            </w:r>
          </w:p>
        </w:tc>
        <w:tc>
          <w:tcPr>
            <w:tcW w:w="3898" w:type="dxa"/>
            <w:tcMar>
              <w:left w:w="105" w:type="dxa"/>
              <w:right w:w="105" w:type="dxa"/>
            </w:tcMar>
          </w:tcPr>
          <w:p w:rsidR="40958C8B" w:rsidP="40958C8B" w:rsidRDefault="40958C8B" w14:paraId="7CB53EBD" w14:textId="458F98AC">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Theme:</w:t>
            </w:r>
            <w:r w:rsidR="001A177B">
              <w:rPr>
                <w:rFonts w:ascii="Century Gothic" w:hAnsi="Century Gothic" w:eastAsia="Century Gothic" w:cs="Century Gothic"/>
                <w:sz w:val="22"/>
                <w:szCs w:val="22"/>
              </w:rPr>
              <w:t xml:space="preserve"> </w:t>
            </w:r>
            <w:r w:rsidRPr="001A177B" w:rsidR="001A177B">
              <w:rPr>
                <w:rFonts w:ascii="Century Gothic" w:hAnsi="Century Gothic" w:eastAsia="Century Gothic" w:cs="Century Gothic"/>
                <w:sz w:val="22"/>
                <w:szCs w:val="22"/>
              </w:rPr>
              <w:t>reflect, celebrate achievements and say goodbye</w:t>
            </w:r>
            <w:r w:rsidRPr="40958C8B">
              <w:rPr>
                <w:rFonts w:ascii="Century Gothic" w:hAnsi="Century Gothic" w:eastAsia="Century Gothic" w:cs="Century Gothic"/>
                <w:sz w:val="22"/>
                <w:szCs w:val="22"/>
              </w:rPr>
              <w:t xml:space="preserve"> </w:t>
            </w:r>
          </w:p>
          <w:p w:rsidR="2123EC0F" w:rsidP="40958C8B" w:rsidRDefault="2123EC0F" w14:paraId="3E81AC32" w14:textId="5FFBD5D6">
            <w:pPr>
              <w:spacing w:before="240" w:after="240"/>
            </w:pPr>
            <w:r w:rsidRPr="40958C8B">
              <w:rPr>
                <w:rFonts w:ascii="Century Gothic" w:hAnsi="Century Gothic" w:eastAsia="Century Gothic" w:cs="Century Gothic"/>
                <w:color w:val="000000" w:themeColor="text1"/>
                <w:sz w:val="22"/>
                <w:szCs w:val="22"/>
              </w:rPr>
              <w:t>St</w:t>
            </w:r>
            <w:r w:rsidR="001A177B">
              <w:rPr>
                <w:rFonts w:ascii="Century Gothic" w:hAnsi="Century Gothic" w:eastAsia="Century Gothic" w:cs="Century Gothic"/>
                <w:color w:val="000000" w:themeColor="text1"/>
                <w:sz w:val="22"/>
                <w:szCs w:val="22"/>
              </w:rPr>
              <w:t>u</w:t>
            </w:r>
            <w:r w:rsidRPr="40958C8B">
              <w:rPr>
                <w:rFonts w:ascii="Century Gothic" w:hAnsi="Century Gothic" w:eastAsia="Century Gothic" w:cs="Century Gothic"/>
                <w:color w:val="000000" w:themeColor="text1"/>
                <w:sz w:val="22"/>
                <w:szCs w:val="22"/>
              </w:rPr>
              <w:t xml:space="preserve">dents + </w:t>
            </w:r>
            <w:r w:rsidR="001A177B">
              <w:rPr>
                <w:rFonts w:ascii="Century Gothic" w:hAnsi="Century Gothic" w:eastAsia="Century Gothic" w:cs="Century Gothic"/>
                <w:color w:val="000000" w:themeColor="text1"/>
                <w:sz w:val="22"/>
                <w:szCs w:val="22"/>
              </w:rPr>
              <w:t>s</w:t>
            </w:r>
            <w:r w:rsidRPr="40958C8B">
              <w:rPr>
                <w:rFonts w:ascii="Century Gothic" w:hAnsi="Century Gothic" w:eastAsia="Century Gothic" w:cs="Century Gothic"/>
                <w:color w:val="000000" w:themeColor="text1"/>
                <w:sz w:val="22"/>
                <w:szCs w:val="22"/>
              </w:rPr>
              <w:t>taff invited to HOME for a celebration screening</w:t>
            </w:r>
          </w:p>
          <w:p w:rsidR="40958C8B" w:rsidP="40958C8B" w:rsidRDefault="40958C8B" w14:paraId="199D6C1C" w14:textId="328AF5D4">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Linking Network celebration week at the end of summer term</w:t>
            </w:r>
          </w:p>
        </w:tc>
        <w:tc>
          <w:tcPr>
            <w:tcW w:w="3987" w:type="dxa"/>
            <w:vMerge/>
            <w:tcMar/>
            <w:vAlign w:val="center"/>
          </w:tcPr>
          <w:p w:rsidR="00925FFE" w:rsidRDefault="00925FFE" w14:paraId="5E429B5D" w14:textId="77777777"/>
        </w:tc>
      </w:tr>
    </w:tbl>
    <w:p w:rsidR="6A68F4F6" w:rsidP="6A68F4F6" w:rsidRDefault="6A68F4F6" w14:paraId="6A5035C2" w14:textId="10585935">
      <w:pPr>
        <w:spacing w:before="240" w:after="240"/>
        <w:rPr>
          <w:rFonts w:ascii="Century Gothic" w:hAnsi="Century Gothic" w:eastAsia="Century Gothic" w:cs="Century Gothic"/>
          <w:b/>
          <w:bCs/>
          <w:color w:val="ED7C31"/>
          <w:sz w:val="22"/>
          <w:szCs w:val="22"/>
        </w:rPr>
      </w:pPr>
    </w:p>
    <w:p w:rsidR="6A68F4F6" w:rsidP="6A68F4F6" w:rsidRDefault="6A68F4F6" w14:paraId="435DA99C" w14:textId="6260EB3A">
      <w:pPr>
        <w:spacing w:before="240" w:after="240"/>
        <w:rPr>
          <w:rFonts w:ascii="Century Gothic" w:hAnsi="Century Gothic" w:eastAsia="Century Gothic" w:cs="Century Gothic"/>
          <w:b/>
          <w:bCs/>
          <w:color w:val="ED7C31"/>
          <w:sz w:val="22"/>
          <w:szCs w:val="22"/>
        </w:rPr>
      </w:pPr>
    </w:p>
    <w:p w:rsidR="25EF6727" w:rsidP="25EF6727" w:rsidRDefault="25EF6727" w14:paraId="34718C1A" w14:textId="6A454641">
      <w:pPr>
        <w:pStyle w:val="Normal"/>
        <w:spacing w:before="240" w:after="240"/>
        <w:rPr>
          <w:rFonts w:ascii="Century Gothic" w:hAnsi="Century Gothic" w:eastAsia="Century Gothic" w:cs="Century Gothic"/>
          <w:b w:val="1"/>
          <w:bCs w:val="1"/>
          <w:color w:val="ED7C31"/>
          <w:sz w:val="22"/>
          <w:szCs w:val="22"/>
        </w:rPr>
      </w:pPr>
    </w:p>
    <w:p w:rsidR="00925FFE" w:rsidP="25EF6727" w:rsidRDefault="79373453" w14:paraId="6018138E" w14:textId="6AB01B21">
      <w:pPr>
        <w:pStyle w:val="Normal"/>
        <w:spacing w:before="240" w:after="240"/>
        <w:rPr>
          <w:rFonts w:ascii="Century Gothic" w:hAnsi="Century Gothic" w:eastAsia="Century Gothic" w:cs="Century Gothic"/>
          <w:color w:val="ED7C31"/>
          <w:sz w:val="22"/>
          <w:szCs w:val="22"/>
        </w:rPr>
      </w:pPr>
      <w:r w:rsidRPr="25EF6727" w:rsidR="79373453">
        <w:rPr>
          <w:rFonts w:ascii="Century Gothic" w:hAnsi="Century Gothic" w:eastAsia="Century Gothic" w:cs="Century Gothic"/>
          <w:b w:val="1"/>
          <w:bCs w:val="1"/>
          <w:color w:val="ED7C31"/>
          <w:sz w:val="22"/>
          <w:szCs w:val="22"/>
        </w:rPr>
        <w:t>Helpful Things to Know</w:t>
      </w:r>
    </w:p>
    <w:p w:rsidR="00925FFE" w:rsidP="40958C8B" w:rsidRDefault="79373453" w14:paraId="40D7049A" w14:textId="62352DD9">
      <w:pPr>
        <w:pStyle w:val="ListParagraph"/>
        <w:numPr>
          <w:ilvl w:val="0"/>
          <w:numId w:val="3"/>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There is no charge to take part</w:t>
      </w:r>
    </w:p>
    <w:p w:rsidR="00925FFE" w:rsidP="40958C8B" w:rsidRDefault="79373453" w14:paraId="66EFEF88" w14:textId="7F71C922">
      <w:pPr>
        <w:pStyle w:val="ListParagraph"/>
        <w:numPr>
          <w:ilvl w:val="0"/>
          <w:numId w:val="3"/>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HOME will be available to answer questions, host the CPD days and iron out any challenges you may face along the way</w:t>
      </w:r>
    </w:p>
    <w:p w:rsidR="00925FFE" w:rsidP="40958C8B" w:rsidRDefault="79373453" w14:paraId="54372EF4" w14:textId="6908AEA8">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The Schools Linking programme is designed to fit within the curriculum, and not to be extra work! The themes could fit into PSHE lessons, and the activities could be done in short timeframes</w:t>
      </w:r>
    </w:p>
    <w:p w:rsidR="00925FFE" w:rsidP="40958C8B" w:rsidRDefault="79373453" w14:paraId="575AA255" w14:textId="19DE3882">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Once you are linked with your paired school it is expected that both teachers will engage with each other independently and maintain regular contact, working collaboratively to create a fulfilling link</w:t>
      </w:r>
    </w:p>
    <w:p w:rsidR="00925FFE" w:rsidP="40958C8B" w:rsidRDefault="79373453" w14:paraId="339CA967" w14:textId="3DCFC15D">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If there is a school you would like to be paired with, please let us know, we are happy to facilitate requests</w:t>
      </w:r>
    </w:p>
    <w:p w:rsidR="00925FFE" w:rsidP="40958C8B" w:rsidRDefault="79373453" w14:paraId="4D406FDE" w14:textId="7FBEC940">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You will have to arrange your own transport to and from your paired school, HOME will try to ensure there is not a lengthy journey involved</w:t>
      </w:r>
    </w:p>
    <w:p w:rsidR="00925FFE" w:rsidP="40958C8B" w:rsidRDefault="79373453" w14:paraId="1AACF598" w14:textId="36600CBF">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HOME welcomes applications from all schools, including SEN schools</w:t>
      </w:r>
    </w:p>
    <w:p w:rsidR="00925FFE" w:rsidP="40958C8B" w:rsidRDefault="79373453" w14:paraId="7142BA49" w14:textId="542A5219">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You are responsible for ensuring that your link works within your school’s safeguarding policies</w:t>
      </w:r>
    </w:p>
    <w:p w:rsidR="00925FFE" w:rsidP="40958C8B" w:rsidRDefault="79373453" w14:paraId="339746D9" w14:textId="1323EFAC">
      <w:pPr>
        <w:spacing w:before="240" w:after="240"/>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Dates for Your Diary</w:t>
      </w:r>
    </w:p>
    <w:p w:rsidR="00925FFE" w:rsidP="25EF6727" w:rsidRDefault="79373453" w14:paraId="0061D3E7" w14:textId="4732E541">
      <w:pPr>
        <w:pStyle w:val="ListParagraph"/>
        <w:numPr>
          <w:ilvl w:val="0"/>
          <w:numId w:val="1"/>
        </w:numPr>
        <w:spacing w:before="240" w:after="240" w:line="259" w:lineRule="auto"/>
        <w:rPr>
          <w:rFonts w:ascii="Century Gothic" w:hAnsi="Century Gothic" w:eastAsia="Century Gothic" w:cs="Century Gothic"/>
          <w:sz w:val="22"/>
          <w:szCs w:val="22"/>
        </w:rPr>
      </w:pPr>
      <w:r w:rsidRPr="07AC4076" w:rsidR="79373453">
        <w:rPr>
          <w:rFonts w:ascii="Century Gothic" w:hAnsi="Century Gothic" w:eastAsia="Century Gothic" w:cs="Century Gothic"/>
          <w:b w:val="1"/>
          <w:bCs w:val="1"/>
          <w:color w:val="000000" w:themeColor="text1" w:themeTint="FF" w:themeShade="FF"/>
          <w:sz w:val="22"/>
          <w:szCs w:val="22"/>
        </w:rPr>
        <w:t>T</w:t>
      </w:r>
      <w:r w:rsidRPr="07AC4076" w:rsidR="59386F4A">
        <w:rPr>
          <w:rFonts w:ascii="Century Gothic" w:hAnsi="Century Gothic" w:eastAsia="Century Gothic" w:cs="Century Gothic"/>
          <w:b w:val="1"/>
          <w:bCs w:val="1"/>
          <w:color w:val="000000" w:themeColor="text1" w:themeTint="FF" w:themeShade="FF"/>
          <w:sz w:val="22"/>
          <w:szCs w:val="22"/>
        </w:rPr>
        <w:t>hursday</w:t>
      </w:r>
      <w:r w:rsidRPr="07AC4076" w:rsidR="79373453">
        <w:rPr>
          <w:rFonts w:ascii="Century Gothic" w:hAnsi="Century Gothic" w:eastAsia="Century Gothic" w:cs="Century Gothic"/>
          <w:b w:val="1"/>
          <w:bCs w:val="1"/>
          <w:color w:val="000000" w:themeColor="text1" w:themeTint="FF" w:themeShade="FF"/>
          <w:sz w:val="22"/>
          <w:szCs w:val="22"/>
        </w:rPr>
        <w:t xml:space="preserve"> 4</w:t>
      </w:r>
      <w:r w:rsidRPr="07AC4076" w:rsidR="79373453">
        <w:rPr>
          <w:rFonts w:ascii="Century Gothic" w:hAnsi="Century Gothic" w:eastAsia="Century Gothic" w:cs="Century Gothic"/>
          <w:b w:val="1"/>
          <w:bCs w:val="1"/>
          <w:color w:val="000000" w:themeColor="text1" w:themeTint="FF" w:themeShade="FF"/>
          <w:sz w:val="22"/>
          <w:szCs w:val="22"/>
          <w:vertAlign w:val="superscript"/>
        </w:rPr>
        <w:t>th</w:t>
      </w:r>
      <w:r w:rsidRPr="07AC4076" w:rsidR="79373453">
        <w:rPr>
          <w:rFonts w:ascii="Century Gothic" w:hAnsi="Century Gothic" w:eastAsia="Century Gothic" w:cs="Century Gothic"/>
          <w:b w:val="1"/>
          <w:bCs w:val="1"/>
          <w:color w:val="000000" w:themeColor="text1" w:themeTint="FF" w:themeShade="FF"/>
          <w:sz w:val="22"/>
          <w:szCs w:val="22"/>
        </w:rPr>
        <w:t xml:space="preserve"> June 202</w:t>
      </w:r>
      <w:r w:rsidRPr="07AC4076" w:rsidR="6D597CF7">
        <w:rPr>
          <w:rFonts w:ascii="Century Gothic" w:hAnsi="Century Gothic" w:eastAsia="Century Gothic" w:cs="Century Gothic"/>
          <w:b w:val="1"/>
          <w:bCs w:val="1"/>
          <w:color w:val="000000" w:themeColor="text1" w:themeTint="FF" w:themeShade="FF"/>
          <w:sz w:val="22"/>
          <w:szCs w:val="22"/>
        </w:rPr>
        <w:t>6</w:t>
      </w:r>
      <w:r w:rsidRPr="07AC4076" w:rsidR="79373453">
        <w:rPr>
          <w:rFonts w:ascii="Century Gothic" w:hAnsi="Century Gothic" w:eastAsia="Century Gothic" w:cs="Century Gothic"/>
          <w:b w:val="1"/>
          <w:bCs w:val="1"/>
          <w:color w:val="000000" w:themeColor="text1" w:themeTint="FF" w:themeShade="FF"/>
          <w:sz w:val="22"/>
          <w:szCs w:val="22"/>
        </w:rPr>
        <w:t xml:space="preserve">, 3:30pm – 4:30pm – </w:t>
      </w:r>
      <w:r w:rsidRPr="07AC4076" w:rsidR="79373453">
        <w:rPr>
          <w:rFonts w:ascii="Century Gothic" w:hAnsi="Century Gothic" w:eastAsia="Century Gothic" w:cs="Century Gothic"/>
          <w:color w:val="000000" w:themeColor="text1" w:themeTint="FF" w:themeShade="FF"/>
          <w:sz w:val="22"/>
          <w:szCs w:val="22"/>
        </w:rPr>
        <w:t xml:space="preserve">HOME will hold a Teams meeting for anyone interested in taking part in the programme. </w:t>
      </w:r>
      <w:r w:rsidRPr="07AC4076" w:rsidR="6EE4ADB5">
        <w:rPr>
          <w:rFonts w:ascii="Century Gothic" w:hAnsi="Century Gothic" w:eastAsia="Century Gothic" w:cs="Century Gothic"/>
          <w:color w:val="000000" w:themeColor="text1" w:themeTint="FF" w:themeShade="FF"/>
          <w:sz w:val="22"/>
          <w:szCs w:val="22"/>
        </w:rPr>
        <w:t xml:space="preserve">There will be a briefing </w:t>
      </w:r>
      <w:r w:rsidRPr="07AC4076" w:rsidR="79373453">
        <w:rPr>
          <w:rFonts w:ascii="Century Gothic" w:hAnsi="Century Gothic" w:eastAsia="Century Gothic" w:cs="Century Gothic"/>
          <w:color w:val="000000" w:themeColor="text1" w:themeTint="FF" w:themeShade="FF"/>
          <w:sz w:val="22"/>
          <w:szCs w:val="22"/>
        </w:rPr>
        <w:t>and an opportunity</w:t>
      </w:r>
      <w:r w:rsidRPr="07AC4076" w:rsidR="3AB3B256">
        <w:rPr>
          <w:rFonts w:ascii="Century Gothic" w:hAnsi="Century Gothic" w:eastAsia="Century Gothic" w:cs="Century Gothic"/>
          <w:color w:val="000000" w:themeColor="text1" w:themeTint="FF" w:themeShade="FF"/>
          <w:sz w:val="22"/>
          <w:szCs w:val="22"/>
        </w:rPr>
        <w:t xml:space="preserve"> to</w:t>
      </w:r>
      <w:r w:rsidRPr="07AC4076" w:rsidR="79373453">
        <w:rPr>
          <w:rFonts w:ascii="Century Gothic" w:hAnsi="Century Gothic" w:eastAsia="Century Gothic" w:cs="Century Gothic"/>
          <w:color w:val="000000" w:themeColor="text1" w:themeTint="FF" w:themeShade="FF"/>
          <w:sz w:val="22"/>
          <w:szCs w:val="22"/>
        </w:rPr>
        <w:t xml:space="preserve"> ask any questions.</w:t>
      </w:r>
      <w:r w:rsidRPr="07AC4076" w:rsidR="4F309903">
        <w:rPr>
          <w:rFonts w:ascii="Century Gothic" w:hAnsi="Century Gothic" w:eastAsia="Century Gothic" w:cs="Century Gothic"/>
          <w:color w:val="000000" w:themeColor="text1" w:themeTint="FF" w:themeShade="FF"/>
          <w:sz w:val="22"/>
          <w:szCs w:val="22"/>
        </w:rPr>
        <w:t xml:space="preserve"> </w:t>
      </w:r>
      <w:hyperlink r:id="R80c17bc32ccb4a7c">
        <w:r w:rsidRPr="07AC4076" w:rsidR="4F309903">
          <w:rPr>
            <w:rStyle w:val="Hyperlink"/>
            <w:rFonts w:ascii="Century Gothic" w:hAnsi="Century Gothic" w:eastAsia="Century Gothic" w:cs="Century Gothic"/>
            <w:sz w:val="22"/>
            <w:szCs w:val="22"/>
          </w:rPr>
          <w:t>https://teams.microsoft.com/meet/38921627372779?p=v349JV4bIH1mC7a2bE</w:t>
        </w:r>
      </w:hyperlink>
    </w:p>
    <w:p w:rsidR="1DA6F24D" w:rsidP="07AC4076" w:rsidRDefault="1DA6F24D" w14:paraId="5BFC317C" w14:textId="67437A8C">
      <w:pPr>
        <w:pStyle w:val="ListParagraph"/>
        <w:numPr>
          <w:ilvl w:val="0"/>
          <w:numId w:val="1"/>
        </w:numPr>
        <w:spacing w:before="240" w:after="240" w:line="259" w:lineRule="auto"/>
        <w:rPr>
          <w:noProof w:val="0"/>
          <w:lang w:val="en-GB"/>
        </w:rPr>
      </w:pPr>
      <w:r w:rsidRPr="07AC4076" w:rsidR="1DA6F24D">
        <w:rPr>
          <w:rFonts w:ascii="Aptos" w:hAnsi="Aptos" w:eastAsia="Aptos" w:cs="Aptos"/>
          <w:b w:val="1"/>
          <w:bCs w:val="1"/>
          <w:noProof w:val="0"/>
          <w:color w:val="000000" w:themeColor="text1" w:themeTint="FF" w:themeShade="FF"/>
          <w:sz w:val="24"/>
          <w:szCs w:val="24"/>
          <w:lang w:val="en-GB"/>
        </w:rPr>
        <w:t>Tuesday 16</w:t>
      </w:r>
      <w:r w:rsidRPr="07AC4076" w:rsidR="1DA6F24D">
        <w:rPr>
          <w:rFonts w:ascii="Aptos" w:hAnsi="Aptos" w:eastAsia="Aptos" w:cs="Aptos"/>
          <w:b w:val="1"/>
          <w:bCs w:val="1"/>
          <w:noProof w:val="0"/>
          <w:color w:val="000000" w:themeColor="text1" w:themeTint="FF" w:themeShade="FF"/>
          <w:sz w:val="24"/>
          <w:szCs w:val="24"/>
          <w:vertAlign w:val="superscript"/>
          <w:lang w:val="en-GB"/>
        </w:rPr>
        <w:t>th</w:t>
      </w:r>
      <w:r w:rsidRPr="07AC4076" w:rsidR="1DA6F24D">
        <w:rPr>
          <w:rFonts w:ascii="Aptos" w:hAnsi="Aptos" w:eastAsia="Aptos" w:cs="Aptos"/>
          <w:b w:val="1"/>
          <w:bCs w:val="1"/>
          <w:noProof w:val="0"/>
          <w:color w:val="000000" w:themeColor="text1" w:themeTint="FF" w:themeShade="FF"/>
          <w:sz w:val="24"/>
          <w:szCs w:val="24"/>
          <w:lang w:val="en-GB"/>
        </w:rPr>
        <w:t xml:space="preserve"> June 2026, 3:30pm-4:30pm – </w:t>
      </w:r>
      <w:r w:rsidRPr="07AC4076" w:rsidR="1DA6F24D">
        <w:rPr>
          <w:rFonts w:ascii="Aptos" w:hAnsi="Aptos" w:eastAsia="Aptos" w:cs="Aptos"/>
          <w:noProof w:val="0"/>
          <w:color w:val="000000" w:themeColor="text1" w:themeTint="FF" w:themeShade="FF"/>
          <w:sz w:val="24"/>
          <w:szCs w:val="24"/>
          <w:lang w:val="en-GB"/>
        </w:rPr>
        <w:t xml:space="preserve">HOME will hold an additional Teams meeting for anyone interested in taking part in the programme </w:t>
      </w:r>
      <w:r w:rsidRPr="07AC4076" w:rsidR="1DA6F24D">
        <w:rPr>
          <w:rFonts w:ascii="Aptos" w:hAnsi="Aptos" w:eastAsia="Aptos" w:cs="Aptos"/>
          <w:i w:val="1"/>
          <w:iCs w:val="1"/>
          <w:noProof w:val="0"/>
          <w:color w:val="000000" w:themeColor="text1" w:themeTint="FF" w:themeShade="FF"/>
          <w:sz w:val="24"/>
          <w:szCs w:val="24"/>
          <w:lang w:val="en-GB"/>
        </w:rPr>
        <w:t xml:space="preserve">(There is no need to attend both) </w:t>
      </w:r>
      <w:hyperlink r:id="Rd2ea6a78ad374b6f">
        <w:r w:rsidRPr="07AC4076" w:rsidR="1DA6F24D">
          <w:rPr>
            <w:rStyle w:val="Hyperlink"/>
            <w:rFonts w:ascii="Aptos" w:hAnsi="Aptos" w:eastAsia="Aptos" w:cs="Aptos"/>
            <w:noProof w:val="0"/>
            <w:color w:val="5B5FC7"/>
            <w:sz w:val="24"/>
            <w:szCs w:val="24"/>
            <w:u w:val="single"/>
            <w:lang w:val="en-GB"/>
          </w:rPr>
          <w:t>https://teams.microsoft.com/meet/328640116508827?p=GbsV5ftqvXpQ2IkPjF</w:t>
        </w:r>
      </w:hyperlink>
    </w:p>
    <w:p w:rsidR="00925FFE" w:rsidP="25EF6727" w:rsidRDefault="79373453" w14:paraId="33B16327" w14:textId="75557B75">
      <w:pPr>
        <w:pStyle w:val="ListParagraph"/>
        <w:numPr>
          <w:ilvl w:val="0"/>
          <w:numId w:val="1"/>
        </w:numPr>
        <w:spacing w:before="240" w:after="240" w:line="259" w:lineRule="auto"/>
        <w:rPr>
          <w:noProof w:val="0"/>
          <w:lang w:val="en-GB"/>
        </w:rPr>
      </w:pPr>
      <w:r w:rsidRPr="07AC4076" w:rsidR="1DA6F24D">
        <w:rPr>
          <w:rFonts w:ascii="Century Gothic" w:hAnsi="Century Gothic" w:eastAsia="Century Gothic" w:cs="Century Gothic"/>
          <w:b w:val="1"/>
          <w:bCs w:val="1"/>
          <w:color w:val="000000" w:themeColor="text1" w:themeTint="FF" w:themeShade="FF"/>
          <w:sz w:val="22"/>
          <w:szCs w:val="22"/>
        </w:rPr>
        <w:t>Wednesday</w:t>
      </w:r>
      <w:r w:rsidRPr="07AC4076" w:rsidR="79373453">
        <w:rPr>
          <w:rFonts w:ascii="Century Gothic" w:hAnsi="Century Gothic" w:eastAsia="Century Gothic" w:cs="Century Gothic"/>
          <w:b w:val="1"/>
          <w:bCs w:val="1"/>
          <w:color w:val="000000" w:themeColor="text1" w:themeTint="FF" w:themeShade="FF"/>
          <w:sz w:val="22"/>
          <w:szCs w:val="22"/>
        </w:rPr>
        <w:t xml:space="preserve"> </w:t>
      </w:r>
      <w:r w:rsidRPr="07AC4076" w:rsidR="79CC078E">
        <w:rPr>
          <w:rFonts w:ascii="Century Gothic" w:hAnsi="Century Gothic" w:eastAsia="Century Gothic" w:cs="Century Gothic"/>
          <w:b w:val="1"/>
          <w:bCs w:val="1"/>
          <w:color w:val="000000" w:themeColor="text1" w:themeTint="FF" w:themeShade="FF"/>
          <w:sz w:val="22"/>
          <w:szCs w:val="22"/>
        </w:rPr>
        <w:t>1</w:t>
      </w:r>
      <w:r w:rsidRPr="07AC4076" w:rsidR="79CC078E">
        <w:rPr>
          <w:rFonts w:ascii="Century Gothic" w:hAnsi="Century Gothic" w:eastAsia="Century Gothic" w:cs="Century Gothic"/>
          <w:b w:val="1"/>
          <w:bCs w:val="1"/>
          <w:color w:val="000000" w:themeColor="text1" w:themeTint="FF" w:themeShade="FF"/>
          <w:sz w:val="22"/>
          <w:szCs w:val="22"/>
          <w:vertAlign w:val="superscript"/>
        </w:rPr>
        <w:t>st</w:t>
      </w:r>
      <w:r w:rsidRPr="07AC4076" w:rsidR="79CC078E">
        <w:rPr>
          <w:rFonts w:ascii="Century Gothic" w:hAnsi="Century Gothic" w:eastAsia="Century Gothic" w:cs="Century Gothic"/>
          <w:b w:val="1"/>
          <w:bCs w:val="1"/>
          <w:color w:val="000000" w:themeColor="text1" w:themeTint="FF" w:themeShade="FF"/>
          <w:sz w:val="22"/>
          <w:szCs w:val="22"/>
        </w:rPr>
        <w:t xml:space="preserve">  July</w:t>
      </w:r>
      <w:r w:rsidRPr="07AC4076" w:rsidR="79373453">
        <w:rPr>
          <w:rFonts w:ascii="Century Gothic" w:hAnsi="Century Gothic" w:eastAsia="Century Gothic" w:cs="Century Gothic"/>
          <w:b w:val="1"/>
          <w:bCs w:val="1"/>
          <w:color w:val="000000" w:themeColor="text1" w:themeTint="FF" w:themeShade="FF"/>
          <w:sz w:val="22"/>
          <w:szCs w:val="22"/>
        </w:rPr>
        <w:t xml:space="preserve"> </w:t>
      </w:r>
      <w:r w:rsidRPr="07AC4076" w:rsidR="79373453">
        <w:rPr>
          <w:rFonts w:ascii="Century Gothic" w:hAnsi="Century Gothic" w:eastAsia="Century Gothic" w:cs="Century Gothic"/>
          <w:b w:val="1"/>
          <w:bCs w:val="1"/>
          <w:color w:val="000000" w:themeColor="text1" w:themeTint="FF" w:themeShade="FF"/>
          <w:sz w:val="22"/>
          <w:szCs w:val="22"/>
        </w:rPr>
        <w:t>202</w:t>
      </w:r>
      <w:r w:rsidRPr="07AC4076" w:rsidR="3BF7F211">
        <w:rPr>
          <w:rFonts w:ascii="Century Gothic" w:hAnsi="Century Gothic" w:eastAsia="Century Gothic" w:cs="Century Gothic"/>
          <w:b w:val="1"/>
          <w:bCs w:val="1"/>
          <w:color w:val="000000" w:themeColor="text1" w:themeTint="FF" w:themeShade="FF"/>
          <w:sz w:val="22"/>
          <w:szCs w:val="22"/>
        </w:rPr>
        <w:t>6</w:t>
      </w:r>
      <w:r w:rsidRPr="07AC4076" w:rsidR="79373453">
        <w:rPr>
          <w:rFonts w:ascii="Century Gothic" w:hAnsi="Century Gothic" w:eastAsia="Century Gothic" w:cs="Century Gothic"/>
          <w:b w:val="1"/>
          <w:bCs w:val="1"/>
          <w:color w:val="000000" w:themeColor="text1" w:themeTint="FF" w:themeShade="FF"/>
          <w:sz w:val="22"/>
          <w:szCs w:val="22"/>
        </w:rPr>
        <w:t xml:space="preserve"> – </w:t>
      </w:r>
      <w:r w:rsidRPr="07AC4076" w:rsidR="79373453">
        <w:rPr>
          <w:rFonts w:ascii="Century Gothic" w:hAnsi="Century Gothic" w:eastAsia="Century Gothic" w:cs="Century Gothic"/>
          <w:color w:val="000000" w:themeColor="text1" w:themeTint="FF" w:themeShade="FF"/>
          <w:sz w:val="22"/>
          <w:szCs w:val="22"/>
        </w:rPr>
        <w:t>Deadline for expressions of interest.</w:t>
      </w:r>
      <w:r w:rsidRPr="07AC4076" w:rsidR="24CCDCC1">
        <w:rPr>
          <w:rFonts w:ascii="Century Gothic" w:hAnsi="Century Gothic" w:eastAsia="Century Gothic" w:cs="Century Gothic"/>
          <w:color w:val="000000" w:themeColor="text1" w:themeTint="FF" w:themeShade="FF"/>
          <w:sz w:val="22"/>
          <w:szCs w:val="22"/>
        </w:rPr>
        <w:t xml:space="preserve"> </w:t>
      </w:r>
      <w:hyperlink r:id="R6053f5eb66f74ea6">
        <w:r w:rsidRPr="07AC4076" w:rsidR="24CCDCC1">
          <w:rPr>
            <w:rStyle w:val="Hyperlink"/>
            <w:noProof w:val="0"/>
            <w:lang w:val="en-GB"/>
          </w:rPr>
          <w:t>Schools Linking 26/27 recruitment (primary) – Fill in form</w:t>
        </w:r>
      </w:hyperlink>
      <w:r w:rsidRPr="07AC4076" w:rsidR="24CCDCC1">
        <w:rPr>
          <w:noProof w:val="0"/>
          <w:lang w:val="en-GB"/>
        </w:rPr>
        <w:t xml:space="preserve"> </w:t>
      </w:r>
    </w:p>
    <w:p w:rsidR="00925FFE" w:rsidP="40958C8B" w:rsidRDefault="79373453" w14:paraId="0E98C168" w14:textId="0515309E">
      <w:pPr>
        <w:pStyle w:val="ListParagraph"/>
        <w:numPr>
          <w:ilvl w:val="0"/>
          <w:numId w:val="1"/>
        </w:numPr>
        <w:spacing w:before="240" w:after="240" w:line="259" w:lineRule="auto"/>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b/>
          <w:bCs/>
          <w:color w:val="000000" w:themeColor="text1"/>
          <w:sz w:val="22"/>
          <w:szCs w:val="22"/>
        </w:rPr>
        <w:t xml:space="preserve">Thursday </w:t>
      </w:r>
      <w:r w:rsidRPr="40958C8B" w:rsidR="50D690F2">
        <w:rPr>
          <w:rFonts w:ascii="Century Gothic" w:hAnsi="Century Gothic" w:eastAsia="Century Gothic" w:cs="Century Gothic"/>
          <w:b/>
          <w:bCs/>
          <w:color w:val="000000" w:themeColor="text1"/>
          <w:sz w:val="22"/>
          <w:szCs w:val="22"/>
        </w:rPr>
        <w:t>8</w:t>
      </w:r>
      <w:r w:rsidRPr="40958C8B">
        <w:rPr>
          <w:rFonts w:ascii="Century Gothic" w:hAnsi="Century Gothic" w:eastAsia="Century Gothic" w:cs="Century Gothic"/>
          <w:b/>
          <w:bCs/>
          <w:color w:val="000000" w:themeColor="text1"/>
          <w:sz w:val="22"/>
          <w:szCs w:val="22"/>
          <w:vertAlign w:val="superscript"/>
        </w:rPr>
        <w:t>th</w:t>
      </w:r>
      <w:r w:rsidRPr="40958C8B">
        <w:rPr>
          <w:rFonts w:ascii="Century Gothic" w:hAnsi="Century Gothic" w:eastAsia="Century Gothic" w:cs="Century Gothic"/>
          <w:b/>
          <w:bCs/>
          <w:color w:val="000000" w:themeColor="text1"/>
          <w:sz w:val="22"/>
          <w:szCs w:val="22"/>
        </w:rPr>
        <w:t xml:space="preserve"> October 202</w:t>
      </w:r>
      <w:r w:rsidRPr="40958C8B" w:rsidR="5BC33629">
        <w:rPr>
          <w:rFonts w:ascii="Century Gothic" w:hAnsi="Century Gothic" w:eastAsia="Century Gothic" w:cs="Century Gothic"/>
          <w:b/>
          <w:bCs/>
          <w:color w:val="000000" w:themeColor="text1"/>
          <w:sz w:val="22"/>
          <w:szCs w:val="22"/>
        </w:rPr>
        <w:t>6</w:t>
      </w:r>
      <w:r w:rsidRPr="40958C8B">
        <w:rPr>
          <w:rFonts w:ascii="Century Gothic" w:hAnsi="Century Gothic" w:eastAsia="Century Gothic" w:cs="Century Gothic"/>
          <w:b/>
          <w:bCs/>
          <w:color w:val="000000" w:themeColor="text1"/>
          <w:sz w:val="22"/>
          <w:szCs w:val="22"/>
        </w:rPr>
        <w:t xml:space="preserve">, 12:30-4pm – </w:t>
      </w:r>
      <w:r w:rsidRPr="40958C8B">
        <w:rPr>
          <w:rFonts w:ascii="Century Gothic" w:hAnsi="Century Gothic" w:eastAsia="Century Gothic" w:cs="Century Gothic"/>
          <w:color w:val="000000" w:themeColor="text1"/>
          <w:sz w:val="22"/>
          <w:szCs w:val="22"/>
        </w:rPr>
        <w:t xml:space="preserve">CPD 1 at HOME. </w:t>
      </w:r>
    </w:p>
    <w:p w:rsidR="00925FFE" w:rsidP="40958C8B" w:rsidRDefault="79373453" w14:paraId="00CFEF57" w14:textId="75BF99B0">
      <w:pPr>
        <w:pStyle w:val="ListParagraph"/>
        <w:numPr>
          <w:ilvl w:val="0"/>
          <w:numId w:val="1"/>
        </w:numPr>
        <w:spacing w:before="240" w:after="240" w:line="259" w:lineRule="auto"/>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b/>
          <w:bCs/>
          <w:color w:val="000000" w:themeColor="text1"/>
          <w:sz w:val="22"/>
          <w:szCs w:val="22"/>
        </w:rPr>
        <w:t xml:space="preserve">Thursday </w:t>
      </w:r>
      <w:r w:rsidRPr="40958C8B" w:rsidR="71E91F03">
        <w:rPr>
          <w:rFonts w:ascii="Century Gothic" w:hAnsi="Century Gothic" w:eastAsia="Century Gothic" w:cs="Century Gothic"/>
          <w:b/>
          <w:bCs/>
          <w:color w:val="000000" w:themeColor="text1"/>
          <w:sz w:val="22"/>
          <w:szCs w:val="22"/>
        </w:rPr>
        <w:t>4</w:t>
      </w:r>
      <w:r w:rsidRPr="40958C8B">
        <w:rPr>
          <w:rFonts w:ascii="Century Gothic" w:hAnsi="Century Gothic" w:eastAsia="Century Gothic" w:cs="Century Gothic"/>
          <w:b/>
          <w:bCs/>
          <w:color w:val="000000" w:themeColor="text1"/>
          <w:sz w:val="22"/>
          <w:szCs w:val="22"/>
          <w:vertAlign w:val="superscript"/>
        </w:rPr>
        <w:t>th</w:t>
      </w:r>
      <w:r w:rsidRPr="40958C8B">
        <w:rPr>
          <w:rFonts w:ascii="Century Gothic" w:hAnsi="Century Gothic" w:eastAsia="Century Gothic" w:cs="Century Gothic"/>
          <w:b/>
          <w:bCs/>
          <w:color w:val="000000" w:themeColor="text1"/>
          <w:sz w:val="22"/>
          <w:szCs w:val="22"/>
        </w:rPr>
        <w:t xml:space="preserve"> February 202</w:t>
      </w:r>
      <w:r w:rsidRPr="40958C8B" w:rsidR="16E96544">
        <w:rPr>
          <w:rFonts w:ascii="Century Gothic" w:hAnsi="Century Gothic" w:eastAsia="Century Gothic" w:cs="Century Gothic"/>
          <w:b/>
          <w:bCs/>
          <w:color w:val="000000" w:themeColor="text1"/>
          <w:sz w:val="22"/>
          <w:szCs w:val="22"/>
        </w:rPr>
        <w:t>7</w:t>
      </w:r>
      <w:r w:rsidRPr="40958C8B">
        <w:rPr>
          <w:rFonts w:ascii="Century Gothic" w:hAnsi="Century Gothic" w:eastAsia="Century Gothic" w:cs="Century Gothic"/>
          <w:b/>
          <w:bCs/>
          <w:color w:val="000000" w:themeColor="text1"/>
          <w:sz w:val="22"/>
          <w:szCs w:val="22"/>
        </w:rPr>
        <w:t xml:space="preserve">, 12:30-4pm – </w:t>
      </w:r>
      <w:r w:rsidRPr="40958C8B">
        <w:rPr>
          <w:rFonts w:ascii="Century Gothic" w:hAnsi="Century Gothic" w:eastAsia="Century Gothic" w:cs="Century Gothic"/>
          <w:color w:val="000000" w:themeColor="text1"/>
          <w:sz w:val="22"/>
          <w:szCs w:val="22"/>
        </w:rPr>
        <w:t>CPD 2 at HOME.</w:t>
      </w:r>
    </w:p>
    <w:p w:rsidR="00925FFE" w:rsidP="40958C8B" w:rsidRDefault="79373453" w14:paraId="525437B9" w14:textId="518F08DE">
      <w:pPr>
        <w:shd w:val="clear" w:color="auto" w:fill="FFFFFF" w:themeFill="background1"/>
        <w:spacing w:after="360" w:line="259" w:lineRule="auto"/>
        <w:rPr>
          <w:rFonts w:ascii="Century Gothic" w:hAnsi="Century Gothic" w:eastAsia="Century Gothic" w:cs="Century Gothic"/>
          <w:b w:val="1"/>
          <w:bCs w:val="1"/>
          <w:color w:val="000000" w:themeColor="text1"/>
          <w:sz w:val="22"/>
          <w:szCs w:val="22"/>
        </w:rPr>
      </w:pPr>
      <w:r w:rsidRPr="07AC4076" w:rsidR="79373453">
        <w:rPr>
          <w:rFonts w:ascii="Century Gothic" w:hAnsi="Century Gothic" w:eastAsia="Century Gothic" w:cs="Century Gothic"/>
          <w:color w:val="000000" w:themeColor="text1" w:themeTint="FF" w:themeShade="FF"/>
          <w:sz w:val="22"/>
          <w:szCs w:val="22"/>
        </w:rPr>
        <w:t xml:space="preserve">If you would like to take part in Schools Linking this year, please complete the online form here: </w:t>
      </w:r>
      <w:hyperlink r:id="Rdc83f59325d74a24">
        <w:r w:rsidRPr="07AC4076" w:rsidR="7F412BA1">
          <w:rPr>
            <w:rStyle w:val="Hyperlink"/>
            <w:rFonts w:ascii="Century Gothic" w:hAnsi="Century Gothic" w:eastAsia="Century Gothic" w:cs="Century Gothic"/>
            <w:sz w:val="22"/>
            <w:szCs w:val="22"/>
          </w:rPr>
          <w:t>Schools Linking 26/27 recruitment (primary) – Fill in form</w:t>
        </w:r>
      </w:hyperlink>
      <w:r>
        <w:br/>
      </w:r>
      <w:r w:rsidRPr="07AC4076" w:rsidR="79373453">
        <w:rPr>
          <w:rFonts w:ascii="Century Gothic" w:hAnsi="Century Gothic" w:eastAsia="Century Gothic" w:cs="Century Gothic"/>
          <w:color w:val="000000" w:themeColor="text1" w:themeTint="FF" w:themeShade="FF"/>
          <w:sz w:val="22"/>
          <w:szCs w:val="22"/>
        </w:rPr>
        <w:t>Please return the form no later than</w:t>
      </w:r>
      <w:r w:rsidRPr="07AC4076" w:rsidR="07CE96DE">
        <w:rPr>
          <w:rFonts w:ascii="Century Gothic" w:hAnsi="Century Gothic" w:eastAsia="Century Gothic" w:cs="Century Gothic"/>
          <w:color w:val="000000" w:themeColor="text1" w:themeTint="FF" w:themeShade="FF"/>
          <w:sz w:val="22"/>
          <w:szCs w:val="22"/>
        </w:rPr>
        <w:t xml:space="preserve"> </w:t>
      </w:r>
      <w:r w:rsidRPr="07AC4076" w:rsidR="07CE96DE">
        <w:rPr>
          <w:rFonts w:ascii="Century Gothic" w:hAnsi="Century Gothic" w:eastAsia="Century Gothic" w:cs="Century Gothic"/>
          <w:b w:val="1"/>
          <w:bCs w:val="1"/>
          <w:color w:val="000000" w:themeColor="text1" w:themeTint="FF" w:themeShade="FF"/>
          <w:sz w:val="22"/>
          <w:szCs w:val="22"/>
        </w:rPr>
        <w:t>1</w:t>
      </w:r>
      <w:r w:rsidRPr="07AC4076" w:rsidR="07CE96DE">
        <w:rPr>
          <w:rFonts w:ascii="Century Gothic" w:hAnsi="Century Gothic" w:eastAsia="Century Gothic" w:cs="Century Gothic"/>
          <w:b w:val="1"/>
          <w:bCs w:val="1"/>
          <w:color w:val="000000" w:themeColor="text1" w:themeTint="FF" w:themeShade="FF"/>
          <w:sz w:val="22"/>
          <w:szCs w:val="22"/>
          <w:vertAlign w:val="superscript"/>
        </w:rPr>
        <w:t>st</w:t>
      </w:r>
      <w:r w:rsidRPr="07AC4076" w:rsidR="07CE96DE">
        <w:rPr>
          <w:rFonts w:ascii="Century Gothic" w:hAnsi="Century Gothic" w:eastAsia="Century Gothic" w:cs="Century Gothic"/>
          <w:color w:val="000000" w:themeColor="text1" w:themeTint="FF" w:themeShade="FF"/>
          <w:sz w:val="22"/>
          <w:szCs w:val="22"/>
        </w:rPr>
        <w:t xml:space="preserve"> </w:t>
      </w:r>
      <w:r w:rsidRPr="07AC4076" w:rsidR="79373453">
        <w:rPr>
          <w:rFonts w:ascii="Century Gothic" w:hAnsi="Century Gothic" w:eastAsia="Century Gothic" w:cs="Century Gothic"/>
          <w:b w:val="1"/>
          <w:bCs w:val="1"/>
          <w:color w:val="000000" w:themeColor="text1" w:themeTint="FF" w:themeShade="FF"/>
          <w:sz w:val="22"/>
          <w:szCs w:val="22"/>
        </w:rPr>
        <w:t>Ju</w:t>
      </w:r>
      <w:r w:rsidRPr="07AC4076" w:rsidR="1FE83B09">
        <w:rPr>
          <w:rFonts w:ascii="Century Gothic" w:hAnsi="Century Gothic" w:eastAsia="Century Gothic" w:cs="Century Gothic"/>
          <w:b w:val="1"/>
          <w:bCs w:val="1"/>
          <w:color w:val="000000" w:themeColor="text1" w:themeTint="FF" w:themeShade="FF"/>
          <w:sz w:val="22"/>
          <w:szCs w:val="22"/>
        </w:rPr>
        <w:t>ly</w:t>
      </w:r>
      <w:r w:rsidRPr="07AC4076" w:rsidR="79373453">
        <w:rPr>
          <w:rFonts w:ascii="Century Gothic" w:hAnsi="Century Gothic" w:eastAsia="Century Gothic" w:cs="Century Gothic"/>
          <w:b w:val="1"/>
          <w:bCs w:val="1"/>
          <w:color w:val="000000" w:themeColor="text1" w:themeTint="FF" w:themeShade="FF"/>
          <w:sz w:val="22"/>
          <w:szCs w:val="22"/>
        </w:rPr>
        <w:t xml:space="preserve"> 202</w:t>
      </w:r>
      <w:r w:rsidRPr="07AC4076" w:rsidR="7F7CAB07">
        <w:rPr>
          <w:rFonts w:ascii="Century Gothic" w:hAnsi="Century Gothic" w:eastAsia="Century Gothic" w:cs="Century Gothic"/>
          <w:b w:val="1"/>
          <w:bCs w:val="1"/>
          <w:color w:val="000000" w:themeColor="text1" w:themeTint="FF" w:themeShade="FF"/>
          <w:sz w:val="22"/>
          <w:szCs w:val="22"/>
        </w:rPr>
        <w:t>6</w:t>
      </w:r>
    </w:p>
    <w:p w:rsidR="00925FFE" w:rsidP="40958C8B" w:rsidRDefault="79373453" w14:paraId="2B5D163D" w14:textId="5461512B">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If there is a school you would like to be paired with, please do let us know through </w:t>
      </w:r>
      <w:r w:rsidRPr="40958C8B" w:rsidR="6C09477C">
        <w:rPr>
          <w:rFonts w:ascii="Century Gothic" w:hAnsi="Century Gothic" w:eastAsia="Century Gothic" w:cs="Century Gothic"/>
          <w:color w:val="000000" w:themeColor="text1"/>
          <w:sz w:val="22"/>
          <w:szCs w:val="22"/>
        </w:rPr>
        <w:t xml:space="preserve">the form. </w:t>
      </w:r>
    </w:p>
    <w:p w:rsidR="00925FFE" w:rsidP="40958C8B" w:rsidRDefault="79373453" w14:paraId="156BA34A" w14:textId="6DE71E89">
      <w:pPr>
        <w:spacing w:before="240" w:after="240" w:line="240" w:lineRule="auto"/>
        <w:jc w:val="both"/>
      </w:pPr>
      <w:r w:rsidRPr="40958C8B">
        <w:rPr>
          <w:rFonts w:ascii="Century Gothic" w:hAnsi="Century Gothic" w:eastAsia="Century Gothic" w:cs="Century Gothic"/>
          <w:color w:val="000000" w:themeColor="text1"/>
          <w:sz w:val="22"/>
          <w:szCs w:val="22"/>
        </w:rPr>
        <w:t xml:space="preserve">If you would like a further conversation, please </w:t>
      </w:r>
      <w:r w:rsidRPr="40958C8B" w:rsidR="26B89F1F">
        <w:rPr>
          <w:rFonts w:ascii="Century Gothic" w:hAnsi="Century Gothic" w:eastAsia="Century Gothic" w:cs="Century Gothic"/>
          <w:color w:val="000000" w:themeColor="text1"/>
          <w:sz w:val="22"/>
          <w:szCs w:val="22"/>
        </w:rPr>
        <w:t xml:space="preserve">get in touch. </w:t>
      </w:r>
    </w:p>
    <w:p w:rsidR="00925FFE" w:rsidP="40958C8B" w:rsidRDefault="26B89F1F" w14:paraId="671CCD1E" w14:textId="621BF8E8">
      <w:pPr>
        <w:spacing w:before="240" w:after="240" w:line="240" w:lineRule="auto"/>
        <w:jc w:val="both"/>
        <w:rPr>
          <w:rFonts w:ascii="Century Gothic" w:hAnsi="Century Gothic" w:eastAsia="Century Gothic" w:cs="Century Gothic"/>
          <w:color w:val="000000" w:themeColor="text1"/>
          <w:sz w:val="22"/>
          <w:szCs w:val="22"/>
        </w:rPr>
      </w:pPr>
      <w:hyperlink r:id="rId15">
        <w:r w:rsidRPr="40958C8B">
          <w:rPr>
            <w:rStyle w:val="Hyperlink"/>
            <w:rFonts w:ascii="Century Gothic" w:hAnsi="Century Gothic" w:eastAsia="Century Gothic" w:cs="Century Gothic"/>
            <w:sz w:val="22"/>
            <w:szCs w:val="22"/>
          </w:rPr>
          <w:t>bronwyn.lane@homemcr.org</w:t>
        </w:r>
      </w:hyperlink>
      <w:r w:rsidRPr="40958C8B">
        <w:rPr>
          <w:rFonts w:ascii="Century Gothic" w:hAnsi="Century Gothic" w:eastAsia="Century Gothic" w:cs="Century Gothic"/>
          <w:color w:val="000000" w:themeColor="text1"/>
          <w:sz w:val="22"/>
          <w:szCs w:val="22"/>
        </w:rPr>
        <w:t xml:space="preserve"> </w:t>
      </w:r>
    </w:p>
    <w:p w:rsidR="00925FFE" w:rsidRDefault="00925FFE" w14:paraId="5E5787A5" w14:textId="6E1D01BE"/>
    <w:sectPr w:rsidR="00925FFE">
      <w:headerReference w:type="default" r:id="rId16"/>
      <w:footerReference w:type="default" r:id="rId17"/>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C34" w:rsidRDefault="000C2C34" w14:paraId="0C7CDEC7" w14:textId="77777777">
      <w:pPr>
        <w:spacing w:after="0" w:line="240" w:lineRule="auto"/>
      </w:pPr>
      <w:r>
        <w:separator/>
      </w:r>
    </w:p>
  </w:endnote>
  <w:endnote w:type="continuationSeparator" w:id="0">
    <w:p w:rsidR="000C2C34" w:rsidRDefault="000C2C34" w14:paraId="68B85C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40958C8B" w:rsidTr="6A68F4F6" w14:paraId="0FDC8A24" w14:textId="77777777">
      <w:trPr>
        <w:trHeight w:val="300"/>
      </w:trPr>
      <w:tc>
        <w:tcPr>
          <w:tcW w:w="3005" w:type="dxa"/>
        </w:tcPr>
        <w:p w:rsidR="40958C8B" w:rsidP="40958C8B" w:rsidRDefault="40958C8B" w14:paraId="0AE6C2E2" w14:textId="0B482D79">
          <w:pPr>
            <w:pStyle w:val="Header"/>
            <w:ind w:left="-115"/>
          </w:pPr>
        </w:p>
      </w:tc>
      <w:tc>
        <w:tcPr>
          <w:tcW w:w="3005" w:type="dxa"/>
        </w:tcPr>
        <w:p w:rsidR="40958C8B" w:rsidP="00E54863" w:rsidRDefault="40958C8B" w14:paraId="754AFA47" w14:textId="3975F3FC">
          <w:pPr>
            <w:pStyle w:val="Header"/>
          </w:pPr>
        </w:p>
      </w:tc>
      <w:tc>
        <w:tcPr>
          <w:tcW w:w="3005" w:type="dxa"/>
        </w:tcPr>
        <w:p w:rsidR="40958C8B" w:rsidP="40958C8B" w:rsidRDefault="40958C8B" w14:paraId="16070076" w14:textId="7CB3DAE9">
          <w:pPr>
            <w:pStyle w:val="Header"/>
            <w:ind w:right="-115"/>
            <w:jc w:val="right"/>
          </w:pPr>
        </w:p>
      </w:tc>
    </w:tr>
  </w:tbl>
  <w:p w:rsidR="40958C8B" w:rsidP="40958C8B" w:rsidRDefault="00205161" w14:paraId="67EEC58E" w14:textId="1387769B">
    <w:pPr>
      <w:pStyle w:val="Footer"/>
    </w:pPr>
    <w:r>
      <w:rPr>
        <w:noProof/>
      </w:rPr>
      <w:drawing>
        <wp:inline distT="0" distB="0" distL="0" distR="0" wp14:anchorId="0A1775CB" wp14:editId="20F28883">
          <wp:extent cx="500409" cy="444041"/>
          <wp:effectExtent l="0" t="0" r="0" b="0"/>
          <wp:docPr id="979286675" name="Picture 30" descr="The Linking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he Linking Netwo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065" cy="452609"/>
                  </a:xfrm>
                  <a:prstGeom prst="rect">
                    <a:avLst/>
                  </a:prstGeom>
                  <a:noFill/>
                  <a:ln>
                    <a:noFill/>
                  </a:ln>
                </pic:spPr>
              </pic:pic>
            </a:graphicData>
          </a:graphic>
        </wp:inline>
      </w:drawing>
    </w:r>
    <w:r w:rsidR="00F43320">
      <w:t xml:space="preserve">   </w:t>
    </w:r>
    <w:r w:rsidR="00F43320">
      <w:rPr>
        <w:noProof/>
      </w:rPr>
      <w:drawing>
        <wp:inline distT="0" distB="0" distL="0" distR="0" wp14:anchorId="1B2C766D" wp14:editId="24723379">
          <wp:extent cx="650663" cy="336550"/>
          <wp:effectExtent l="0" t="0" r="0" b="6350"/>
          <wp:docPr id="172610342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449" cy="336956"/>
                  </a:xfrm>
                  <a:prstGeom prst="rect">
                    <a:avLst/>
                  </a:prstGeom>
                  <a:noFill/>
                  <a:ln>
                    <a:noFill/>
                  </a:ln>
                </pic:spPr>
              </pic:pic>
            </a:graphicData>
          </a:graphic>
        </wp:inline>
      </w:drawing>
    </w:r>
    <w:r w:rsidR="00F43320">
      <w:t xml:space="preserve">  </w:t>
    </w:r>
    <w:r w:rsidR="00F43320">
      <w:rPr>
        <w:noProof/>
      </w:rPr>
      <w:drawing>
        <wp:inline distT="0" distB="0" distL="0" distR="0" wp14:anchorId="12565DC2" wp14:editId="21B9BD82">
          <wp:extent cx="1047750" cy="227771"/>
          <wp:effectExtent l="0" t="0" r="0" b="1270"/>
          <wp:docPr id="12178311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0618" cy="230568"/>
                  </a:xfrm>
                  <a:prstGeom prst="rect">
                    <a:avLst/>
                  </a:prstGeom>
                  <a:noFill/>
                  <a:ln>
                    <a:noFill/>
                  </a:ln>
                </pic:spPr>
              </pic:pic>
            </a:graphicData>
          </a:graphic>
        </wp:inline>
      </w:drawing>
    </w:r>
    <w:r w:rsidR="00F43320">
      <w:t xml:space="preserve">  </w:t>
    </w:r>
    <w:r w:rsidR="00F43320">
      <w:rPr>
        <w:noProof/>
      </w:rPr>
      <w:drawing>
        <wp:inline distT="0" distB="0" distL="0" distR="0" wp14:anchorId="41683CE0" wp14:editId="0CE70698">
          <wp:extent cx="539750" cy="257024"/>
          <wp:effectExtent l="0" t="0" r="0" b="0"/>
          <wp:docPr id="13057118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383" cy="259230"/>
                  </a:xfrm>
                  <a:prstGeom prst="rect">
                    <a:avLst/>
                  </a:prstGeom>
                  <a:noFill/>
                  <a:ln>
                    <a:noFill/>
                  </a:ln>
                </pic:spPr>
              </pic:pic>
            </a:graphicData>
          </a:graphic>
        </wp:inline>
      </w:drawing>
    </w:r>
    <w:r w:rsidR="00F43320">
      <w:t xml:space="preserve">  </w:t>
    </w:r>
    <w:r w:rsidR="00FF6C9C">
      <w:rPr>
        <w:noProof/>
      </w:rPr>
      <w:drawing>
        <wp:inline distT="0" distB="0" distL="0" distR="0" wp14:anchorId="5C9BA708" wp14:editId="530FF3C3">
          <wp:extent cx="558800" cy="277091"/>
          <wp:effectExtent l="0" t="0" r="0" b="8890"/>
          <wp:docPr id="19002501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729" cy="278543"/>
                  </a:xfrm>
                  <a:prstGeom prst="rect">
                    <a:avLst/>
                  </a:prstGeom>
                  <a:noFill/>
                  <a:ln>
                    <a:noFill/>
                  </a:ln>
                </pic:spPr>
              </pic:pic>
            </a:graphicData>
          </a:graphic>
        </wp:inline>
      </w:drawing>
    </w:r>
    <w:r w:rsidR="00FF6C9C">
      <w:t xml:space="preserve">  </w:t>
    </w:r>
    <w:r w:rsidR="00FF6C9C">
      <w:rPr>
        <w:noProof/>
      </w:rPr>
      <w:drawing>
        <wp:inline distT="0" distB="0" distL="0" distR="0" wp14:anchorId="46C60E48" wp14:editId="326422E2">
          <wp:extent cx="487468" cy="311150"/>
          <wp:effectExtent l="0" t="0" r="8255" b="0"/>
          <wp:docPr id="889205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270" cy="312300"/>
                  </a:xfrm>
                  <a:prstGeom prst="rect">
                    <a:avLst/>
                  </a:prstGeom>
                  <a:noFill/>
                  <a:ln>
                    <a:noFill/>
                  </a:ln>
                </pic:spPr>
              </pic:pic>
            </a:graphicData>
          </a:graphic>
        </wp:inline>
      </w:drawing>
    </w:r>
    <w:r w:rsidR="00FF6C9C">
      <w:t xml:space="preserve">  </w:t>
    </w:r>
    <w:r w:rsidR="00FF6C9C">
      <w:rPr>
        <w:noProof/>
      </w:rPr>
      <w:drawing>
        <wp:inline distT="0" distB="0" distL="0" distR="0" wp14:anchorId="74220A2C" wp14:editId="52EEF7F2">
          <wp:extent cx="622300" cy="330425"/>
          <wp:effectExtent l="0" t="0" r="6350" b="0"/>
          <wp:docPr id="67425682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381" cy="332061"/>
                  </a:xfrm>
                  <a:prstGeom prst="rect">
                    <a:avLst/>
                  </a:prstGeom>
                  <a:noFill/>
                  <a:ln>
                    <a:noFill/>
                  </a:ln>
                </pic:spPr>
              </pic:pic>
            </a:graphicData>
          </a:graphic>
        </wp:inline>
      </w:drawing>
    </w:r>
    <w:r w:rsidR="00FF6C9C">
      <w:t xml:space="preserve">  </w:t>
    </w:r>
    <w:r w:rsidR="00D67375">
      <w:rPr>
        <w:noProof/>
      </w:rPr>
      <w:drawing>
        <wp:inline distT="0" distB="0" distL="0" distR="0" wp14:anchorId="28F994B8" wp14:editId="18AF2E14">
          <wp:extent cx="781050" cy="381000"/>
          <wp:effectExtent l="0" t="0" r="0" b="0"/>
          <wp:docPr id="11656736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C34" w:rsidRDefault="000C2C34" w14:paraId="74AC83F3" w14:textId="77777777">
      <w:pPr>
        <w:spacing w:after="0" w:line="240" w:lineRule="auto"/>
      </w:pPr>
      <w:r>
        <w:separator/>
      </w:r>
    </w:p>
  </w:footnote>
  <w:footnote w:type="continuationSeparator" w:id="0">
    <w:p w:rsidR="000C2C34" w:rsidRDefault="000C2C34" w14:paraId="04DC35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4860"/>
      <w:gridCol w:w="1150"/>
      <w:gridCol w:w="3005"/>
    </w:tblGrid>
    <w:tr w:rsidR="40958C8B" w:rsidTr="6A68F4F6" w14:paraId="2B1D6EBB" w14:textId="77777777">
      <w:trPr>
        <w:trHeight w:val="300"/>
      </w:trPr>
      <w:tc>
        <w:tcPr>
          <w:tcW w:w="4860" w:type="dxa"/>
        </w:tcPr>
        <w:p w:rsidR="40958C8B" w:rsidP="40958C8B" w:rsidRDefault="40958C8B" w14:paraId="516E1E4F" w14:textId="759D374D">
          <w:pPr>
            <w:pStyle w:val="Header"/>
            <w:ind w:left="-115"/>
          </w:pPr>
        </w:p>
      </w:tc>
      <w:tc>
        <w:tcPr>
          <w:tcW w:w="1150" w:type="dxa"/>
        </w:tcPr>
        <w:p w:rsidR="40958C8B" w:rsidP="40958C8B" w:rsidRDefault="40958C8B" w14:paraId="65D5D7B5" w14:textId="1ECC0FD3">
          <w:pPr>
            <w:pStyle w:val="Header"/>
            <w:jc w:val="center"/>
          </w:pPr>
        </w:p>
      </w:tc>
      <w:tc>
        <w:tcPr>
          <w:tcW w:w="3005" w:type="dxa"/>
        </w:tcPr>
        <w:p w:rsidR="40958C8B" w:rsidP="40958C8B" w:rsidRDefault="00B70948" w14:paraId="15D1DF32" w14:textId="346480AE">
          <w:pPr>
            <w:pStyle w:val="Header"/>
            <w:ind w:right="-115"/>
            <w:jc w:val="right"/>
          </w:pPr>
          <w:r>
            <w:rPr>
              <w:noProof/>
            </w:rPr>
            <w:drawing>
              <wp:inline distT="0" distB="0" distL="0" distR="0" wp14:anchorId="477E1FB6" wp14:editId="4C937131">
                <wp:extent cx="1225550" cy="419100"/>
                <wp:effectExtent l="0" t="0" r="0" b="0"/>
                <wp:docPr id="138937932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rotWithShape="1">
                        <a:blip r:embed="rId1">
                          <a:extLst>
                            <a:ext uri="{28A0092B-C50C-407E-A947-70E740481C1C}">
                              <a14:useLocalDpi xmlns:a14="http://schemas.microsoft.com/office/drawing/2010/main" val="0"/>
                            </a:ext>
                          </a:extLst>
                        </a:blip>
                        <a:srcRect t="31088" b="34715"/>
                        <a:stretch>
                          <a:fillRect/>
                        </a:stretch>
                      </pic:blipFill>
                      <pic:spPr bwMode="auto">
                        <a:xfrm>
                          <a:off x="0" y="0"/>
                          <a:ext cx="1225550" cy="419100"/>
                        </a:xfrm>
                        <a:prstGeom prst="rect">
                          <a:avLst/>
                        </a:prstGeom>
                        <a:noFill/>
                        <a:ln>
                          <a:noFill/>
                        </a:ln>
                        <a:extLst>
                          <a:ext uri="{53640926-AAD7-44D8-BBD7-CCE9431645EC}">
                            <a14:shadowObscured xmlns:a14="http://schemas.microsoft.com/office/drawing/2010/main"/>
                          </a:ext>
                        </a:extLst>
                      </pic:spPr>
                    </pic:pic>
                  </a:graphicData>
                </a:graphic>
              </wp:inline>
            </w:drawing>
          </w:r>
          <w:r w:rsidR="00003DB7">
            <w:t xml:space="preserve"> </w:t>
          </w:r>
          <w:r w:rsidR="00D67375">
            <w:rPr>
              <w:noProof/>
            </w:rPr>
            <w:drawing>
              <wp:inline distT="0" distB="0" distL="0" distR="0" wp14:anchorId="644EF15B" wp14:editId="76882540">
                <wp:extent cx="563245" cy="499798"/>
                <wp:effectExtent l="0" t="0" r="8255" b="0"/>
                <wp:docPr id="1817042199" name="Picture 30" descr="The Linking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he Linking Network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435" cy="518601"/>
                        </a:xfrm>
                        <a:prstGeom prst="rect">
                          <a:avLst/>
                        </a:prstGeom>
                        <a:noFill/>
                        <a:ln>
                          <a:noFill/>
                        </a:ln>
                      </pic:spPr>
                    </pic:pic>
                  </a:graphicData>
                </a:graphic>
              </wp:inline>
            </w:drawing>
          </w:r>
        </w:p>
      </w:tc>
    </w:tr>
  </w:tbl>
  <w:p w:rsidR="40958C8B" w:rsidP="40958C8B" w:rsidRDefault="40958C8B" w14:paraId="27191DFC" w14:textId="3212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80FA"/>
    <w:multiLevelType w:val="hybridMultilevel"/>
    <w:tmpl w:val="FE127B9C"/>
    <w:lvl w:ilvl="0" w:tplc="6BAC3BD6">
      <w:start w:val="1"/>
      <w:numFmt w:val="bullet"/>
      <w:lvlText w:val=""/>
      <w:lvlJc w:val="left"/>
      <w:pPr>
        <w:ind w:left="720" w:hanging="360"/>
      </w:pPr>
      <w:rPr>
        <w:rFonts w:hint="default" w:ascii="Symbol" w:hAnsi="Symbol"/>
      </w:rPr>
    </w:lvl>
    <w:lvl w:ilvl="1" w:tplc="0EA2B95C">
      <w:start w:val="1"/>
      <w:numFmt w:val="bullet"/>
      <w:lvlText w:val="o"/>
      <w:lvlJc w:val="left"/>
      <w:pPr>
        <w:ind w:left="1440" w:hanging="360"/>
      </w:pPr>
      <w:rPr>
        <w:rFonts w:hint="default" w:ascii="Courier New" w:hAnsi="Courier New"/>
      </w:rPr>
    </w:lvl>
    <w:lvl w:ilvl="2" w:tplc="806E6E76">
      <w:start w:val="1"/>
      <w:numFmt w:val="bullet"/>
      <w:lvlText w:val=""/>
      <w:lvlJc w:val="left"/>
      <w:pPr>
        <w:ind w:left="2160" w:hanging="360"/>
      </w:pPr>
      <w:rPr>
        <w:rFonts w:hint="default" w:ascii="Wingdings" w:hAnsi="Wingdings"/>
      </w:rPr>
    </w:lvl>
    <w:lvl w:ilvl="3" w:tplc="001220E8">
      <w:start w:val="1"/>
      <w:numFmt w:val="bullet"/>
      <w:lvlText w:val=""/>
      <w:lvlJc w:val="left"/>
      <w:pPr>
        <w:ind w:left="2880" w:hanging="360"/>
      </w:pPr>
      <w:rPr>
        <w:rFonts w:hint="default" w:ascii="Symbol" w:hAnsi="Symbol"/>
      </w:rPr>
    </w:lvl>
    <w:lvl w:ilvl="4" w:tplc="B4E066D2">
      <w:start w:val="1"/>
      <w:numFmt w:val="bullet"/>
      <w:lvlText w:val="o"/>
      <w:lvlJc w:val="left"/>
      <w:pPr>
        <w:ind w:left="3600" w:hanging="360"/>
      </w:pPr>
      <w:rPr>
        <w:rFonts w:hint="default" w:ascii="Courier New" w:hAnsi="Courier New"/>
      </w:rPr>
    </w:lvl>
    <w:lvl w:ilvl="5" w:tplc="07A80936">
      <w:start w:val="1"/>
      <w:numFmt w:val="bullet"/>
      <w:lvlText w:val=""/>
      <w:lvlJc w:val="left"/>
      <w:pPr>
        <w:ind w:left="4320" w:hanging="360"/>
      </w:pPr>
      <w:rPr>
        <w:rFonts w:hint="default" w:ascii="Wingdings" w:hAnsi="Wingdings"/>
      </w:rPr>
    </w:lvl>
    <w:lvl w:ilvl="6" w:tplc="B09E3E2A">
      <w:start w:val="1"/>
      <w:numFmt w:val="bullet"/>
      <w:lvlText w:val=""/>
      <w:lvlJc w:val="left"/>
      <w:pPr>
        <w:ind w:left="5040" w:hanging="360"/>
      </w:pPr>
      <w:rPr>
        <w:rFonts w:hint="default" w:ascii="Symbol" w:hAnsi="Symbol"/>
      </w:rPr>
    </w:lvl>
    <w:lvl w:ilvl="7" w:tplc="63BEF46A">
      <w:start w:val="1"/>
      <w:numFmt w:val="bullet"/>
      <w:lvlText w:val="o"/>
      <w:lvlJc w:val="left"/>
      <w:pPr>
        <w:ind w:left="5760" w:hanging="360"/>
      </w:pPr>
      <w:rPr>
        <w:rFonts w:hint="default" w:ascii="Courier New" w:hAnsi="Courier New"/>
      </w:rPr>
    </w:lvl>
    <w:lvl w:ilvl="8" w:tplc="0F9E9398">
      <w:start w:val="1"/>
      <w:numFmt w:val="bullet"/>
      <w:lvlText w:val=""/>
      <w:lvlJc w:val="left"/>
      <w:pPr>
        <w:ind w:left="6480" w:hanging="360"/>
      </w:pPr>
      <w:rPr>
        <w:rFonts w:hint="default" w:ascii="Wingdings" w:hAnsi="Wingdings"/>
      </w:rPr>
    </w:lvl>
  </w:abstractNum>
  <w:abstractNum w:abstractNumId="1" w15:restartNumberingAfterBreak="0">
    <w:nsid w:val="54732240"/>
    <w:multiLevelType w:val="hybridMultilevel"/>
    <w:tmpl w:val="3B081582"/>
    <w:lvl w:ilvl="0" w:tplc="994CA056">
      <w:start w:val="1"/>
      <w:numFmt w:val="bullet"/>
      <w:lvlText w:val=""/>
      <w:lvlJc w:val="left"/>
      <w:pPr>
        <w:ind w:left="720" w:hanging="360"/>
      </w:pPr>
      <w:rPr>
        <w:rFonts w:hint="default" w:ascii="Symbol" w:hAnsi="Symbol"/>
      </w:rPr>
    </w:lvl>
    <w:lvl w:ilvl="1" w:tplc="987E90D0">
      <w:start w:val="1"/>
      <w:numFmt w:val="bullet"/>
      <w:lvlText w:val="o"/>
      <w:lvlJc w:val="left"/>
      <w:pPr>
        <w:ind w:left="1440" w:hanging="360"/>
      </w:pPr>
      <w:rPr>
        <w:rFonts w:hint="default" w:ascii="Courier New" w:hAnsi="Courier New"/>
      </w:rPr>
    </w:lvl>
    <w:lvl w:ilvl="2" w:tplc="085CF60E">
      <w:start w:val="1"/>
      <w:numFmt w:val="bullet"/>
      <w:lvlText w:val=""/>
      <w:lvlJc w:val="left"/>
      <w:pPr>
        <w:ind w:left="2160" w:hanging="360"/>
      </w:pPr>
      <w:rPr>
        <w:rFonts w:hint="default" w:ascii="Wingdings" w:hAnsi="Wingdings"/>
      </w:rPr>
    </w:lvl>
    <w:lvl w:ilvl="3" w:tplc="23665130">
      <w:start w:val="1"/>
      <w:numFmt w:val="bullet"/>
      <w:lvlText w:val=""/>
      <w:lvlJc w:val="left"/>
      <w:pPr>
        <w:ind w:left="2880" w:hanging="360"/>
      </w:pPr>
      <w:rPr>
        <w:rFonts w:hint="default" w:ascii="Symbol" w:hAnsi="Symbol"/>
      </w:rPr>
    </w:lvl>
    <w:lvl w:ilvl="4" w:tplc="EEF84EFA">
      <w:start w:val="1"/>
      <w:numFmt w:val="bullet"/>
      <w:lvlText w:val="o"/>
      <w:lvlJc w:val="left"/>
      <w:pPr>
        <w:ind w:left="3600" w:hanging="360"/>
      </w:pPr>
      <w:rPr>
        <w:rFonts w:hint="default" w:ascii="Courier New" w:hAnsi="Courier New"/>
      </w:rPr>
    </w:lvl>
    <w:lvl w:ilvl="5" w:tplc="4DFEA216">
      <w:start w:val="1"/>
      <w:numFmt w:val="bullet"/>
      <w:lvlText w:val=""/>
      <w:lvlJc w:val="left"/>
      <w:pPr>
        <w:ind w:left="4320" w:hanging="360"/>
      </w:pPr>
      <w:rPr>
        <w:rFonts w:hint="default" w:ascii="Wingdings" w:hAnsi="Wingdings"/>
      </w:rPr>
    </w:lvl>
    <w:lvl w:ilvl="6" w:tplc="ACE43A7A">
      <w:start w:val="1"/>
      <w:numFmt w:val="bullet"/>
      <w:lvlText w:val=""/>
      <w:lvlJc w:val="left"/>
      <w:pPr>
        <w:ind w:left="5040" w:hanging="360"/>
      </w:pPr>
      <w:rPr>
        <w:rFonts w:hint="default" w:ascii="Symbol" w:hAnsi="Symbol"/>
      </w:rPr>
    </w:lvl>
    <w:lvl w:ilvl="7" w:tplc="CB18F562">
      <w:start w:val="1"/>
      <w:numFmt w:val="bullet"/>
      <w:lvlText w:val="o"/>
      <w:lvlJc w:val="left"/>
      <w:pPr>
        <w:ind w:left="5760" w:hanging="360"/>
      </w:pPr>
      <w:rPr>
        <w:rFonts w:hint="default" w:ascii="Courier New" w:hAnsi="Courier New"/>
      </w:rPr>
    </w:lvl>
    <w:lvl w:ilvl="8" w:tplc="4B124918">
      <w:start w:val="1"/>
      <w:numFmt w:val="bullet"/>
      <w:lvlText w:val=""/>
      <w:lvlJc w:val="left"/>
      <w:pPr>
        <w:ind w:left="6480" w:hanging="360"/>
      </w:pPr>
      <w:rPr>
        <w:rFonts w:hint="default" w:ascii="Wingdings" w:hAnsi="Wingdings"/>
      </w:rPr>
    </w:lvl>
  </w:abstractNum>
  <w:abstractNum w:abstractNumId="2" w15:restartNumberingAfterBreak="0">
    <w:nsid w:val="6F602316"/>
    <w:multiLevelType w:val="hybridMultilevel"/>
    <w:tmpl w:val="B88ED7F0"/>
    <w:lvl w:ilvl="0" w:tplc="ACD614F0">
      <w:start w:val="1"/>
      <w:numFmt w:val="bullet"/>
      <w:lvlText w:val=""/>
      <w:lvlJc w:val="left"/>
      <w:pPr>
        <w:ind w:left="720" w:hanging="360"/>
      </w:pPr>
      <w:rPr>
        <w:rFonts w:hint="default" w:ascii="Symbol" w:hAnsi="Symbol"/>
      </w:rPr>
    </w:lvl>
    <w:lvl w:ilvl="1" w:tplc="8C7AB42A">
      <w:start w:val="1"/>
      <w:numFmt w:val="bullet"/>
      <w:lvlText w:val="o"/>
      <w:lvlJc w:val="left"/>
      <w:pPr>
        <w:ind w:left="1440" w:hanging="360"/>
      </w:pPr>
      <w:rPr>
        <w:rFonts w:hint="default" w:ascii="Courier New" w:hAnsi="Courier New"/>
      </w:rPr>
    </w:lvl>
    <w:lvl w:ilvl="2" w:tplc="1F4E53B8">
      <w:start w:val="1"/>
      <w:numFmt w:val="bullet"/>
      <w:lvlText w:val=""/>
      <w:lvlJc w:val="left"/>
      <w:pPr>
        <w:ind w:left="2160" w:hanging="360"/>
      </w:pPr>
      <w:rPr>
        <w:rFonts w:hint="default" w:ascii="Wingdings" w:hAnsi="Wingdings"/>
      </w:rPr>
    </w:lvl>
    <w:lvl w:ilvl="3" w:tplc="0938028E">
      <w:start w:val="1"/>
      <w:numFmt w:val="bullet"/>
      <w:lvlText w:val=""/>
      <w:lvlJc w:val="left"/>
      <w:pPr>
        <w:ind w:left="2880" w:hanging="360"/>
      </w:pPr>
      <w:rPr>
        <w:rFonts w:hint="default" w:ascii="Symbol" w:hAnsi="Symbol"/>
      </w:rPr>
    </w:lvl>
    <w:lvl w:ilvl="4" w:tplc="52C8291E">
      <w:start w:val="1"/>
      <w:numFmt w:val="bullet"/>
      <w:lvlText w:val="o"/>
      <w:lvlJc w:val="left"/>
      <w:pPr>
        <w:ind w:left="3600" w:hanging="360"/>
      </w:pPr>
      <w:rPr>
        <w:rFonts w:hint="default" w:ascii="Courier New" w:hAnsi="Courier New"/>
      </w:rPr>
    </w:lvl>
    <w:lvl w:ilvl="5" w:tplc="CBB804DC">
      <w:start w:val="1"/>
      <w:numFmt w:val="bullet"/>
      <w:lvlText w:val=""/>
      <w:lvlJc w:val="left"/>
      <w:pPr>
        <w:ind w:left="4320" w:hanging="360"/>
      </w:pPr>
      <w:rPr>
        <w:rFonts w:hint="default" w:ascii="Wingdings" w:hAnsi="Wingdings"/>
      </w:rPr>
    </w:lvl>
    <w:lvl w:ilvl="6" w:tplc="C8D8B850">
      <w:start w:val="1"/>
      <w:numFmt w:val="bullet"/>
      <w:lvlText w:val=""/>
      <w:lvlJc w:val="left"/>
      <w:pPr>
        <w:ind w:left="5040" w:hanging="360"/>
      </w:pPr>
      <w:rPr>
        <w:rFonts w:hint="default" w:ascii="Symbol" w:hAnsi="Symbol"/>
      </w:rPr>
    </w:lvl>
    <w:lvl w:ilvl="7" w:tplc="569C0BAE">
      <w:start w:val="1"/>
      <w:numFmt w:val="bullet"/>
      <w:lvlText w:val="o"/>
      <w:lvlJc w:val="left"/>
      <w:pPr>
        <w:ind w:left="5760" w:hanging="360"/>
      </w:pPr>
      <w:rPr>
        <w:rFonts w:hint="default" w:ascii="Courier New" w:hAnsi="Courier New"/>
      </w:rPr>
    </w:lvl>
    <w:lvl w:ilvl="8" w:tplc="6A222B20">
      <w:start w:val="1"/>
      <w:numFmt w:val="bullet"/>
      <w:lvlText w:val=""/>
      <w:lvlJc w:val="left"/>
      <w:pPr>
        <w:ind w:left="6480" w:hanging="360"/>
      </w:pPr>
      <w:rPr>
        <w:rFonts w:hint="default" w:ascii="Wingdings" w:hAnsi="Wingdings"/>
      </w:rPr>
    </w:lvl>
  </w:abstractNum>
  <w:num w:numId="1" w16cid:durableId="361248908">
    <w:abstractNumId w:val="1"/>
  </w:num>
  <w:num w:numId="2" w16cid:durableId="1109544766">
    <w:abstractNumId w:val="0"/>
  </w:num>
  <w:num w:numId="3" w16cid:durableId="5793639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D7F8C"/>
    <w:rsid w:val="00003DB7"/>
    <w:rsid w:val="000C2C34"/>
    <w:rsid w:val="000F666F"/>
    <w:rsid w:val="001A177B"/>
    <w:rsid w:val="00205161"/>
    <w:rsid w:val="003E2354"/>
    <w:rsid w:val="004253E1"/>
    <w:rsid w:val="004A46DB"/>
    <w:rsid w:val="005B5755"/>
    <w:rsid w:val="0069615C"/>
    <w:rsid w:val="006D2A45"/>
    <w:rsid w:val="00925FFE"/>
    <w:rsid w:val="00B70948"/>
    <w:rsid w:val="00C1F8B0"/>
    <w:rsid w:val="00C2400E"/>
    <w:rsid w:val="00C7373B"/>
    <w:rsid w:val="00D67375"/>
    <w:rsid w:val="00E54863"/>
    <w:rsid w:val="00F43320"/>
    <w:rsid w:val="00FB2E4E"/>
    <w:rsid w:val="00FF6C9C"/>
    <w:rsid w:val="038A2BAB"/>
    <w:rsid w:val="07AA1DCB"/>
    <w:rsid w:val="07AC4076"/>
    <w:rsid w:val="07CE96DE"/>
    <w:rsid w:val="0973DC71"/>
    <w:rsid w:val="0E68EC19"/>
    <w:rsid w:val="0FEF6D9D"/>
    <w:rsid w:val="10083534"/>
    <w:rsid w:val="100DB64B"/>
    <w:rsid w:val="1024C5E7"/>
    <w:rsid w:val="1158A8C8"/>
    <w:rsid w:val="16E96544"/>
    <w:rsid w:val="1DA6F24D"/>
    <w:rsid w:val="1F8F941A"/>
    <w:rsid w:val="1FE83B09"/>
    <w:rsid w:val="20406100"/>
    <w:rsid w:val="2123EC0F"/>
    <w:rsid w:val="232DED95"/>
    <w:rsid w:val="247C98B2"/>
    <w:rsid w:val="24B94D03"/>
    <w:rsid w:val="24CCDCC1"/>
    <w:rsid w:val="25ABD8FB"/>
    <w:rsid w:val="25EF6727"/>
    <w:rsid w:val="26B89F1F"/>
    <w:rsid w:val="27421CAF"/>
    <w:rsid w:val="2987DEFC"/>
    <w:rsid w:val="2ADAC431"/>
    <w:rsid w:val="2AECD0B9"/>
    <w:rsid w:val="2C3A99FF"/>
    <w:rsid w:val="309A78F7"/>
    <w:rsid w:val="314BCA78"/>
    <w:rsid w:val="32A2B4FB"/>
    <w:rsid w:val="33300A4F"/>
    <w:rsid w:val="33F2F285"/>
    <w:rsid w:val="3427D558"/>
    <w:rsid w:val="365CC857"/>
    <w:rsid w:val="36BB471B"/>
    <w:rsid w:val="3A537D1E"/>
    <w:rsid w:val="3A81A3E6"/>
    <w:rsid w:val="3AB3B256"/>
    <w:rsid w:val="3B25C4F9"/>
    <w:rsid w:val="3BC1B9CD"/>
    <w:rsid w:val="3BF7F211"/>
    <w:rsid w:val="3D47C270"/>
    <w:rsid w:val="3D4ADACA"/>
    <w:rsid w:val="40958C8B"/>
    <w:rsid w:val="41D886D1"/>
    <w:rsid w:val="44150BB0"/>
    <w:rsid w:val="450A4C62"/>
    <w:rsid w:val="466283EF"/>
    <w:rsid w:val="475AF190"/>
    <w:rsid w:val="48DEEF03"/>
    <w:rsid w:val="494E5ECD"/>
    <w:rsid w:val="4DC84E1A"/>
    <w:rsid w:val="4DEC616E"/>
    <w:rsid w:val="4F309903"/>
    <w:rsid w:val="4FF0E1AF"/>
    <w:rsid w:val="5000A063"/>
    <w:rsid w:val="50D690F2"/>
    <w:rsid w:val="51D85B30"/>
    <w:rsid w:val="55FCD071"/>
    <w:rsid w:val="566A7258"/>
    <w:rsid w:val="56F0CB76"/>
    <w:rsid w:val="57D21F0F"/>
    <w:rsid w:val="59386F4A"/>
    <w:rsid w:val="59E31772"/>
    <w:rsid w:val="5A9F3605"/>
    <w:rsid w:val="5AEADED6"/>
    <w:rsid w:val="5BC33629"/>
    <w:rsid w:val="5F5D7F8C"/>
    <w:rsid w:val="61FEDBA1"/>
    <w:rsid w:val="660DEF1F"/>
    <w:rsid w:val="682E8525"/>
    <w:rsid w:val="697BF26C"/>
    <w:rsid w:val="6A68F4F6"/>
    <w:rsid w:val="6BADD194"/>
    <w:rsid w:val="6C09477C"/>
    <w:rsid w:val="6D597CF7"/>
    <w:rsid w:val="6DDA7899"/>
    <w:rsid w:val="6EE4ADB5"/>
    <w:rsid w:val="71601E89"/>
    <w:rsid w:val="71E91F03"/>
    <w:rsid w:val="75F87F01"/>
    <w:rsid w:val="78C71848"/>
    <w:rsid w:val="79373453"/>
    <w:rsid w:val="79CC078E"/>
    <w:rsid w:val="7BB406C3"/>
    <w:rsid w:val="7E1E2D1B"/>
    <w:rsid w:val="7F412BA1"/>
    <w:rsid w:val="7F7B3162"/>
    <w:rsid w:val="7F7CA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7F8C"/>
  <w15:chartTrackingRefBased/>
  <w15:docId w15:val="{C959CBF2-6109-4D51-8545-7767B43A43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0958C8B"/>
    <w:pPr>
      <w:ind w:left="720"/>
      <w:contextualSpacing/>
    </w:pPr>
  </w:style>
  <w:style w:type="character" w:styleId="Hyperlink">
    <w:name w:val="Hyperlink"/>
    <w:basedOn w:val="DefaultParagraphFont"/>
    <w:uiPriority w:val="99"/>
    <w:unhideWhenUsed/>
    <w:rsid w:val="40958C8B"/>
    <w:rPr>
      <w:color w:val="467886"/>
      <w:u w:val="single"/>
    </w:rPr>
  </w:style>
  <w:style w:type="paragraph" w:styleId="Header">
    <w:name w:val="header"/>
    <w:basedOn w:val="Normal"/>
    <w:uiPriority w:val="99"/>
    <w:unhideWhenUsed/>
    <w:rsid w:val="40958C8B"/>
    <w:pPr>
      <w:tabs>
        <w:tab w:val="center" w:pos="4680"/>
        <w:tab w:val="right" w:pos="9360"/>
      </w:tabs>
      <w:spacing w:after="0" w:line="240" w:lineRule="auto"/>
    </w:pPr>
  </w:style>
  <w:style w:type="paragraph" w:styleId="Footer">
    <w:name w:val="footer"/>
    <w:basedOn w:val="Normal"/>
    <w:uiPriority w:val="99"/>
    <w:unhideWhenUsed/>
    <w:rsid w:val="40958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s.office.com/e/hDXssYDUpW"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eams.microsoft.com/meet/38921627372779?p=v349JV4bIH1mC7a2b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meo.com/563775324" TargetMode="External" Id="rId11" /><Relationship Type="http://schemas.openxmlformats.org/officeDocument/2006/relationships/styles" Target="styles.xml" Id="rId5" /><Relationship Type="http://schemas.openxmlformats.org/officeDocument/2006/relationships/hyperlink" Target="mailto:bronwyn.lane@homemcr.org" TargetMode="External" Id="rId15" /><Relationship Type="http://schemas.openxmlformats.org/officeDocument/2006/relationships/hyperlink" Target="https://thelinkingnetwork.org.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eams.microsoft.com/meet/328640116508827?p=GbsV5ftqvXpQ2IkPjF" TargetMode="External" Id="R1b5afdc951754426" /><Relationship Type="http://schemas.openxmlformats.org/officeDocument/2006/relationships/hyperlink" Target="https://teams.microsoft.com/meet/38921627372779?p=v349JV4bIH1mC7a2bE" TargetMode="External" Id="R80c17bc32ccb4a7c" /><Relationship Type="http://schemas.openxmlformats.org/officeDocument/2006/relationships/hyperlink" Target="https://teams.microsoft.com/meet/328640116508827?p=GbsV5ftqvXpQ2IkPjF" TargetMode="External" Id="Rd2ea6a78ad374b6f" /><Relationship Type="http://schemas.openxmlformats.org/officeDocument/2006/relationships/hyperlink" Target="https://forms.office.com/e/hDXssYDUpW" TargetMode="External" Id="R6053f5eb66f74ea6" /><Relationship Type="http://schemas.openxmlformats.org/officeDocument/2006/relationships/hyperlink" Target="https://forms.office.com/e/hDXssYDUpW" TargetMode="External" Id="Rdc83f59325d74a24"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7F7A97291343A3DE15E91EC9FC72" ma:contentTypeVersion="19" ma:contentTypeDescription="Create a new document." ma:contentTypeScope="" ma:versionID="342d9af3127b9330d6ebcbfea74a114e">
  <xsd:schema xmlns:xsd="http://www.w3.org/2001/XMLSchema" xmlns:xs="http://www.w3.org/2001/XMLSchema" xmlns:p="http://schemas.microsoft.com/office/2006/metadata/properties" xmlns:ns2="9207ad3f-0a48-4c65-851c-dfd16e8b384f" xmlns:ns3="56e0c253-3822-49a9-bfe2-e3086408e872" targetNamespace="http://schemas.microsoft.com/office/2006/metadata/properties" ma:root="true" ma:fieldsID="b73e9eed06133adb2d57b0699bc63a50" ns2:_="" ns3:_="">
    <xsd:import namespace="9207ad3f-0a48-4c65-851c-dfd16e8b384f"/>
    <xsd:import namespace="56e0c253-3822-49a9-bfe2-e3086408e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d3f-0a48-4c65-851c-dfd16e8b3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3454e5-de9c-49da-80ec-05993d15da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0c253-3822-49a9-bfe2-e3086408e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ee2449-7c9b-4984-91a0-4c122ff399b0}" ma:internalName="TaxCatchAll" ma:showField="CatchAllData" ma:web="56e0c253-3822-49a9-bfe2-e3086408e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7ad3f-0a48-4c65-851c-dfd16e8b384f">
      <Terms xmlns="http://schemas.microsoft.com/office/infopath/2007/PartnerControls"/>
    </lcf76f155ced4ddcb4097134ff3c332f>
    <TaxCatchAll xmlns="56e0c253-3822-49a9-bfe2-e3086408e872" xsi:nil="true"/>
  </documentManagement>
</p:properties>
</file>

<file path=customXml/itemProps1.xml><?xml version="1.0" encoding="utf-8"?>
<ds:datastoreItem xmlns:ds="http://schemas.openxmlformats.org/officeDocument/2006/customXml" ds:itemID="{4F3FBFC4-9E4A-4D84-97E5-63D257225027}">
  <ds:schemaRefs>
    <ds:schemaRef ds:uri="http://schemas.microsoft.com/sharepoint/v3/contenttype/forms"/>
  </ds:schemaRefs>
</ds:datastoreItem>
</file>

<file path=customXml/itemProps2.xml><?xml version="1.0" encoding="utf-8"?>
<ds:datastoreItem xmlns:ds="http://schemas.openxmlformats.org/officeDocument/2006/customXml" ds:itemID="{C25A81BB-93B8-405B-BF80-DB67EA0FC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d3f-0a48-4c65-851c-dfd16e8b384f"/>
    <ds:schemaRef ds:uri="56e0c253-3822-49a9-bfe2-e3086408e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98C7-07B6-4562-96D0-83E0EAE72021}">
  <ds:schemaRefs>
    <ds:schemaRef ds:uri="http://schemas.microsoft.com/office/2006/metadata/properties"/>
    <ds:schemaRef ds:uri="http://schemas.microsoft.com/office/infopath/2007/PartnerControls"/>
    <ds:schemaRef ds:uri="9207ad3f-0a48-4c65-851c-dfd16e8b384f"/>
    <ds:schemaRef ds:uri="56e0c253-3822-49a9-bfe2-e3086408e8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Bronwyn Lane</dc:creator>
  <keywords/>
  <dc:description/>
  <lastModifiedBy>Bronwyn Lane</lastModifiedBy>
  <revision>21</revision>
  <dcterms:created xsi:type="dcterms:W3CDTF">2026-04-14T08:52:00.0000000Z</dcterms:created>
  <dcterms:modified xsi:type="dcterms:W3CDTF">2026-05-19T07:42:54.3647513Z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0x0101001ED97F7A97291343A3DE15E91EC9FC72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{"FileActivityType":"9","FileActivityTimeStamp":"2026-04-14T09:53:41.460Z","FileActivityUsersOnPage":[{"DisplayName":"Bronwyn Lane","Id":"bronwyn.lane@homemcr.org"}],"FileActivityNavigationId":null}</vt:lpwstr>
  </property>
</Properties>
</file>